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572FEA" w:rsidRDefault="00BB4D5F" w:rsidP="00574517">
      <w:pPr>
        <w:pStyle w:val="Georgia11spacing0after"/>
        <w:rPr>
          <w:b/>
          <w:lang w:val="en-GB"/>
        </w:rPr>
      </w:pPr>
      <w:r w:rsidRPr="00572FEA">
        <w:rPr>
          <w:b/>
          <w:lang w:val="en-GB"/>
        </w:rPr>
        <w:t>Ph</w:t>
      </w:r>
      <w:r w:rsidR="00003424" w:rsidRPr="00572FEA">
        <w:rPr>
          <w:b/>
          <w:lang w:val="en-GB"/>
        </w:rPr>
        <w:t>D</w:t>
      </w:r>
      <w:r w:rsidRPr="00572FEA">
        <w:rPr>
          <w:b/>
          <w:lang w:val="en-GB"/>
        </w:rPr>
        <w:t xml:space="preserve"> Council Meeting </w:t>
      </w:r>
    </w:p>
    <w:p w14:paraId="71CFDCAA" w14:textId="30C837BF" w:rsidR="00BB4D5F" w:rsidRPr="00572FEA" w:rsidRDefault="00D428A8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13 October </w:t>
      </w:r>
      <w:r w:rsidR="00E77A31" w:rsidRPr="00572FEA">
        <w:rPr>
          <w:lang w:val="en-GB"/>
        </w:rPr>
        <w:t>2022</w:t>
      </w:r>
      <w:r w:rsidR="00507979" w:rsidRPr="00572FEA">
        <w:rPr>
          <w:lang w:val="en-GB"/>
        </w:rPr>
        <w:t xml:space="preserve">, </w:t>
      </w:r>
      <w:r w:rsidR="00D330A8" w:rsidRPr="00572FEA">
        <w:rPr>
          <w:lang w:val="en-GB"/>
        </w:rPr>
        <w:t xml:space="preserve">EU law library </w:t>
      </w:r>
      <w:r w:rsidR="00D96BB1" w:rsidRPr="00572FEA">
        <w:rPr>
          <w:lang w:val="en-GB"/>
        </w:rPr>
        <w:t>Domus Media</w:t>
      </w:r>
      <w:r w:rsidR="00BB4D5F" w:rsidRPr="00572FEA">
        <w:rPr>
          <w:lang w:val="en-GB"/>
        </w:rPr>
        <w:t xml:space="preserve"> </w:t>
      </w:r>
    </w:p>
    <w:p w14:paraId="4E516A15" w14:textId="77777777" w:rsidR="00BB4D5F" w:rsidRPr="00572FEA" w:rsidRDefault="00BB4D5F" w:rsidP="00574517">
      <w:pPr>
        <w:pStyle w:val="Georgia11spacing0after"/>
        <w:rPr>
          <w:b/>
          <w:lang w:val="en-GB"/>
        </w:rPr>
      </w:pPr>
    </w:p>
    <w:p w14:paraId="7DB4B8BF" w14:textId="561803E9" w:rsidR="001E569C" w:rsidRDefault="00F33722" w:rsidP="00521F1D">
      <w:pPr>
        <w:pStyle w:val="Georgia11spacing0after"/>
        <w:rPr>
          <w:lang w:val="en-GB"/>
        </w:rPr>
      </w:pPr>
      <w:r w:rsidRPr="00572FEA">
        <w:rPr>
          <w:b/>
          <w:lang w:val="en-GB"/>
        </w:rPr>
        <w:t>Present</w:t>
      </w:r>
      <w:r w:rsidR="00E77A31" w:rsidRPr="00572FEA">
        <w:rPr>
          <w:b/>
          <w:lang w:val="en-GB"/>
        </w:rPr>
        <w:t xml:space="preserve"> in Person</w:t>
      </w:r>
      <w:r w:rsidR="00BB4D5F" w:rsidRPr="00572FEA">
        <w:rPr>
          <w:b/>
          <w:lang w:val="en-GB"/>
        </w:rPr>
        <w:t xml:space="preserve">: </w:t>
      </w:r>
      <w:r w:rsidR="00D0351A" w:rsidRPr="00572FEA">
        <w:rPr>
          <w:lang w:val="en-GB"/>
        </w:rPr>
        <w:t>Trygve Losnedahl</w:t>
      </w:r>
      <w:r w:rsidR="009B3FC8" w:rsidRPr="00572FEA">
        <w:rPr>
          <w:lang w:val="en-GB"/>
        </w:rPr>
        <w:t xml:space="preserve">, </w:t>
      </w:r>
      <w:r w:rsidR="00C754E8" w:rsidRPr="00572FEA">
        <w:rPr>
          <w:lang w:val="en-GB"/>
        </w:rPr>
        <w:t xml:space="preserve">Elsabé Boshoff, Rose Boyle, </w:t>
      </w:r>
      <w:bookmarkStart w:id="0" w:name="INTERNEMOTTAKERETABELL"/>
      <w:bookmarkEnd w:id="0"/>
      <w:r w:rsidR="00E77A31" w:rsidRPr="00572FEA">
        <w:rPr>
          <w:lang w:val="en-GB"/>
        </w:rPr>
        <w:t>Laura Letourneau-Tremblay, Dinie Arief</w:t>
      </w:r>
      <w:r w:rsidR="00521F1D">
        <w:rPr>
          <w:lang w:val="en-GB"/>
        </w:rPr>
        <w:t xml:space="preserve">, </w:t>
      </w:r>
      <w:r w:rsidR="002A69E2" w:rsidRPr="002A69E2">
        <w:rPr>
          <w:lang w:val="en-GB"/>
        </w:rPr>
        <w:t>Annichen Sæteren</w:t>
      </w:r>
      <w:r w:rsidR="002A69E2">
        <w:rPr>
          <w:lang w:val="en-GB"/>
        </w:rPr>
        <w:t xml:space="preserve">. </w:t>
      </w:r>
    </w:p>
    <w:p w14:paraId="24BAD36F" w14:textId="08F46D24" w:rsidR="00521F1D" w:rsidRPr="00572FEA" w:rsidRDefault="00A03947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r w:rsidRPr="00A03947">
        <w:rPr>
          <w:lang w:val="en-GB"/>
        </w:rPr>
        <w:t xml:space="preserve">Tomas Tobiassen </w:t>
      </w:r>
      <w:r w:rsidR="00521F1D" w:rsidRPr="00521F1D">
        <w:rPr>
          <w:lang w:val="en-GB"/>
        </w:rPr>
        <w:t>absent with excuse.</w:t>
      </w:r>
    </w:p>
    <w:p w14:paraId="19207857" w14:textId="7637102B" w:rsidR="00F33722" w:rsidRPr="00572FEA" w:rsidRDefault="00F33722" w:rsidP="00F33722">
      <w:pPr>
        <w:rPr>
          <w:rFonts w:ascii="Georgia" w:hAnsi="Georgia"/>
          <w:lang w:val="en-GB"/>
        </w:rPr>
      </w:pPr>
    </w:p>
    <w:p w14:paraId="0DB56C50" w14:textId="6862B2CF" w:rsidR="00F33722" w:rsidRPr="00572FEA" w:rsidRDefault="00F33722" w:rsidP="00F33722">
      <w:pPr>
        <w:rPr>
          <w:rFonts w:ascii="Georgia" w:hAnsi="Georgia"/>
          <w:b/>
          <w:lang w:val="en-GB"/>
        </w:rPr>
      </w:pPr>
      <w:r w:rsidRPr="00572FEA">
        <w:rPr>
          <w:rFonts w:ascii="Georgia" w:hAnsi="Georgia"/>
          <w:b/>
          <w:lang w:val="en-GB"/>
        </w:rPr>
        <w:t>Agenda</w:t>
      </w:r>
    </w:p>
    <w:p w14:paraId="06DA903B" w14:textId="794F43D2" w:rsidR="00D428A8" w:rsidRDefault="00D428A8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L</w:t>
      </w:r>
      <w:r w:rsidR="00DF703D">
        <w:rPr>
          <w:rFonts w:ascii="Georgia" w:hAnsi="Georgia"/>
          <w:b/>
        </w:rPr>
        <w:t>i</w:t>
      </w:r>
      <w:r>
        <w:rPr>
          <w:rFonts w:ascii="Georgia" w:hAnsi="Georgia"/>
          <w:b/>
        </w:rPr>
        <w:t>M</w:t>
      </w:r>
      <w:r w:rsidR="00DF703D">
        <w:rPr>
          <w:rFonts w:ascii="Georgia" w:hAnsi="Georgia"/>
          <w:b/>
        </w:rPr>
        <w:t>U</w:t>
      </w:r>
      <w:r>
        <w:rPr>
          <w:rFonts w:ascii="Georgia" w:hAnsi="Georgia"/>
          <w:b/>
        </w:rPr>
        <w:t xml:space="preserve"> Meeting </w:t>
      </w:r>
    </w:p>
    <w:p w14:paraId="7EB65B0F" w14:textId="5C71B0DF" w:rsidR="00D428A8" w:rsidRDefault="00D428A8" w:rsidP="00D428A8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L</w:t>
      </w:r>
      <w:r w:rsidR="00DF703D">
        <w:rPr>
          <w:rFonts w:ascii="Georgia" w:hAnsi="Georgia"/>
          <w:bCs/>
        </w:rPr>
        <w:t>i</w:t>
      </w:r>
      <w:r>
        <w:rPr>
          <w:rFonts w:ascii="Georgia" w:hAnsi="Georgia"/>
          <w:bCs/>
        </w:rPr>
        <w:t>M</w:t>
      </w:r>
      <w:r w:rsidR="00DF703D">
        <w:rPr>
          <w:rFonts w:ascii="Georgia" w:hAnsi="Georgia"/>
          <w:bCs/>
        </w:rPr>
        <w:t>U</w:t>
      </w:r>
      <w:r>
        <w:rPr>
          <w:rFonts w:ascii="Georgia" w:hAnsi="Georgia"/>
          <w:bCs/>
        </w:rPr>
        <w:t xml:space="preserve"> is scheduled to </w:t>
      </w:r>
      <w:r w:rsidR="00DF703D">
        <w:rPr>
          <w:rFonts w:ascii="Georgia" w:hAnsi="Georgia"/>
          <w:bCs/>
        </w:rPr>
        <w:t xml:space="preserve">meet </w:t>
      </w:r>
      <w:r>
        <w:rPr>
          <w:rFonts w:ascii="Georgia" w:hAnsi="Georgia"/>
          <w:bCs/>
        </w:rPr>
        <w:t>on 17 October 2022 at 13.00pm.</w:t>
      </w:r>
    </w:p>
    <w:p w14:paraId="6FA93CF1" w14:textId="150B2313" w:rsidR="00D428A8" w:rsidRDefault="00D428A8" w:rsidP="00D428A8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Topics: </w:t>
      </w:r>
      <w:r w:rsidRPr="00510BFD">
        <w:rPr>
          <w:rFonts w:ascii="Georgia" w:hAnsi="Georgia"/>
          <w:bCs/>
        </w:rPr>
        <w:t>Diversity among student (survey), women employed</w:t>
      </w:r>
      <w:r w:rsidR="00DF703D">
        <w:rPr>
          <w:rFonts w:ascii="Georgia" w:hAnsi="Georgia"/>
          <w:bCs/>
        </w:rPr>
        <w:t xml:space="preserve"> at the University</w:t>
      </w:r>
      <w:r w:rsidR="002E7C8F">
        <w:rPr>
          <w:rFonts w:ascii="Georgia" w:hAnsi="Georgia"/>
          <w:bCs/>
        </w:rPr>
        <w:t>, etc. PhD Council to actively participate in the discussions</w:t>
      </w:r>
      <w:r w:rsidRPr="00510BFD">
        <w:rPr>
          <w:rFonts w:ascii="Georgia" w:hAnsi="Georgia"/>
          <w:bCs/>
        </w:rPr>
        <w:t xml:space="preserve">. </w:t>
      </w:r>
    </w:p>
    <w:p w14:paraId="4286F0E1" w14:textId="2439E667" w:rsidR="00D428A8" w:rsidRPr="00510BFD" w:rsidRDefault="00D428A8" w:rsidP="00510BFD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Laura </w:t>
      </w:r>
      <w:r w:rsidR="00DF703D">
        <w:rPr>
          <w:rFonts w:ascii="Georgia" w:hAnsi="Georgia"/>
          <w:bCs/>
        </w:rPr>
        <w:t xml:space="preserve">has agreed to attend </w:t>
      </w:r>
      <w:r>
        <w:rPr>
          <w:rFonts w:ascii="Georgia" w:hAnsi="Georgia"/>
          <w:bCs/>
        </w:rPr>
        <w:t>the meeting</w:t>
      </w:r>
      <w:r w:rsidR="00DF703D">
        <w:rPr>
          <w:rFonts w:ascii="Georgia" w:hAnsi="Georgia"/>
          <w:bCs/>
        </w:rPr>
        <w:t>, due to Annichen</w:t>
      </w:r>
      <w:r w:rsidR="002E7C8F">
        <w:rPr>
          <w:rFonts w:ascii="Georgia" w:hAnsi="Georgia"/>
          <w:bCs/>
        </w:rPr>
        <w:t xml:space="preserve"> and Elsabe both being unable to attend</w:t>
      </w:r>
      <w:r w:rsidR="00B855B2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</w:t>
      </w:r>
    </w:p>
    <w:p w14:paraId="51D4750A" w14:textId="77777777" w:rsidR="00D428A8" w:rsidRDefault="00D428A8" w:rsidP="00510BFD">
      <w:pPr>
        <w:pStyle w:val="ListParagraph"/>
        <w:ind w:left="360"/>
        <w:jc w:val="both"/>
        <w:rPr>
          <w:rFonts w:ascii="Georgia" w:hAnsi="Georgia"/>
          <w:b/>
        </w:rPr>
      </w:pPr>
    </w:p>
    <w:p w14:paraId="608185A2" w14:textId="7AEBB7C3" w:rsidR="00D428A8" w:rsidRDefault="00D428A8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Remuneration o</w:t>
      </w:r>
      <w:r w:rsidR="004B0E1F">
        <w:rPr>
          <w:rFonts w:ascii="Georgia" w:hAnsi="Georgia"/>
          <w:b/>
        </w:rPr>
        <w:t>f</w:t>
      </w:r>
      <w:r>
        <w:rPr>
          <w:rFonts w:ascii="Georgia" w:hAnsi="Georgia"/>
          <w:b/>
        </w:rPr>
        <w:t xml:space="preserve"> PhD</w:t>
      </w:r>
      <w:r w:rsidR="0021198A">
        <w:rPr>
          <w:rFonts w:ascii="Georgia" w:hAnsi="Georgia"/>
          <w:b/>
        </w:rPr>
        <w:t>s</w:t>
      </w:r>
    </w:p>
    <w:p w14:paraId="07157EDE" w14:textId="7C2357C2" w:rsidR="00C85352" w:rsidRDefault="00C85352" w:rsidP="00D428A8">
      <w:pPr>
        <w:pStyle w:val="ListParagraph"/>
        <w:numPr>
          <w:ilvl w:val="0"/>
          <w:numId w:val="24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discussion </w:t>
      </w:r>
      <w:r w:rsidR="00DF703D">
        <w:rPr>
          <w:rFonts w:ascii="Georgia" w:hAnsi="Georgia"/>
          <w:bCs/>
        </w:rPr>
        <w:t>was</w:t>
      </w:r>
      <w:r w:rsidR="00143188" w:rsidRPr="00143188">
        <w:rPr>
          <w:rFonts w:ascii="Georgia" w:hAnsi="Georgia"/>
          <w:bCs/>
        </w:rPr>
        <w:t xml:space="preserve"> </w:t>
      </w:r>
      <w:r w:rsidR="00143188">
        <w:rPr>
          <w:rFonts w:ascii="Georgia" w:hAnsi="Georgia"/>
          <w:bCs/>
        </w:rPr>
        <w:t>raised</w:t>
      </w:r>
      <w:r w:rsidR="00DF703D">
        <w:rPr>
          <w:rFonts w:ascii="Georgia" w:hAnsi="Georgia"/>
          <w:bCs/>
        </w:rPr>
        <w:t xml:space="preserve"> </w:t>
      </w:r>
      <w:r w:rsidR="00143188">
        <w:rPr>
          <w:rFonts w:ascii="Georgia" w:hAnsi="Georgia"/>
          <w:bCs/>
        </w:rPr>
        <w:t xml:space="preserve">in previous meetings </w:t>
      </w:r>
      <w:r w:rsidR="00DF703D">
        <w:rPr>
          <w:rFonts w:ascii="Georgia" w:hAnsi="Georgia"/>
          <w:bCs/>
        </w:rPr>
        <w:t xml:space="preserve">due to two factors: 1) Concern of a higher remuneration for </w:t>
      </w:r>
      <w:r>
        <w:rPr>
          <w:rFonts w:ascii="Georgia" w:hAnsi="Georgia"/>
          <w:bCs/>
        </w:rPr>
        <w:t>PhD</w:t>
      </w:r>
      <w:r w:rsidR="00DF703D"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 xml:space="preserve"> due to the increasing prices</w:t>
      </w:r>
      <w:r w:rsidR="00DF703D">
        <w:rPr>
          <w:rFonts w:ascii="Georgia" w:hAnsi="Georgia"/>
          <w:bCs/>
        </w:rPr>
        <w:t xml:space="preserve">; </w:t>
      </w:r>
      <w:r>
        <w:rPr>
          <w:rFonts w:ascii="Georgia" w:hAnsi="Georgia"/>
          <w:bCs/>
        </w:rPr>
        <w:t>and</w:t>
      </w:r>
      <w:r w:rsidR="00DF703D">
        <w:rPr>
          <w:rFonts w:ascii="Georgia" w:hAnsi="Georgia"/>
          <w:bCs/>
        </w:rPr>
        <w:t xml:space="preserve"> 2) the availability of the Faculty’s </w:t>
      </w:r>
      <w:r>
        <w:rPr>
          <w:rFonts w:ascii="Georgia" w:hAnsi="Georgia"/>
          <w:bCs/>
        </w:rPr>
        <w:t xml:space="preserve">excess budget </w:t>
      </w:r>
      <w:r w:rsidR="00DF703D">
        <w:rPr>
          <w:rFonts w:ascii="Georgia" w:hAnsi="Georgia"/>
          <w:bCs/>
        </w:rPr>
        <w:t xml:space="preserve">for not fulfilling the  PhD intake. The Faculty have budgeted to recruit </w:t>
      </w:r>
      <w:r w:rsidR="00255D53">
        <w:rPr>
          <w:rFonts w:ascii="Georgia" w:hAnsi="Georgia"/>
          <w:bCs/>
        </w:rPr>
        <w:t>47 PhD</w:t>
      </w:r>
      <w:r w:rsidR="00DF703D">
        <w:rPr>
          <w:rFonts w:ascii="Georgia" w:hAnsi="Georgia"/>
          <w:bCs/>
        </w:rPr>
        <w:t>s</w:t>
      </w:r>
      <w:r w:rsidR="00255D53">
        <w:rPr>
          <w:rFonts w:ascii="Georgia" w:hAnsi="Georgia"/>
          <w:bCs/>
        </w:rPr>
        <w:t xml:space="preserve"> and Post-Doc</w:t>
      </w:r>
      <w:r w:rsidR="006D3B55">
        <w:rPr>
          <w:rFonts w:ascii="Georgia" w:hAnsi="Georgia"/>
          <w:bCs/>
        </w:rPr>
        <w:t>s</w:t>
      </w:r>
      <w:r w:rsidR="00255D53">
        <w:rPr>
          <w:rFonts w:ascii="Georgia" w:hAnsi="Georgia"/>
          <w:bCs/>
        </w:rPr>
        <w:t xml:space="preserve">, yet only </w:t>
      </w:r>
      <w:r w:rsidR="00DF703D">
        <w:rPr>
          <w:rFonts w:ascii="Georgia" w:hAnsi="Georgia"/>
          <w:bCs/>
        </w:rPr>
        <w:t xml:space="preserve">35 PhDs </w:t>
      </w:r>
      <w:r w:rsidR="00635825">
        <w:rPr>
          <w:rFonts w:ascii="Georgia" w:hAnsi="Georgia"/>
          <w:bCs/>
        </w:rPr>
        <w:t>have been</w:t>
      </w:r>
      <w:r w:rsidR="00DF703D">
        <w:rPr>
          <w:rFonts w:ascii="Georgia" w:hAnsi="Georgia"/>
          <w:bCs/>
        </w:rPr>
        <w:t xml:space="preserve"> </w:t>
      </w:r>
      <w:r w:rsidR="00255D53">
        <w:rPr>
          <w:rFonts w:ascii="Georgia" w:hAnsi="Georgia"/>
          <w:bCs/>
        </w:rPr>
        <w:t>recruit</w:t>
      </w:r>
      <w:r w:rsidR="00DF703D">
        <w:rPr>
          <w:rFonts w:ascii="Georgia" w:hAnsi="Georgia"/>
          <w:bCs/>
        </w:rPr>
        <w:t>ed</w:t>
      </w:r>
      <w:r w:rsidR="00255D53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</w:t>
      </w:r>
    </w:p>
    <w:p w14:paraId="08C57FD9" w14:textId="61C47FCA" w:rsidR="00123D38" w:rsidRDefault="00D428A8" w:rsidP="004A0AE3">
      <w:pPr>
        <w:pStyle w:val="ListParagraph"/>
        <w:numPr>
          <w:ilvl w:val="0"/>
          <w:numId w:val="24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 xml:space="preserve">Trgvye drated a </w:t>
      </w:r>
      <w:r w:rsidR="00A36AE1">
        <w:rPr>
          <w:rFonts w:ascii="Georgia" w:hAnsi="Georgia"/>
          <w:bCs/>
        </w:rPr>
        <w:t xml:space="preserve">memo </w:t>
      </w:r>
      <w:r w:rsidR="009649FB">
        <w:rPr>
          <w:rFonts w:ascii="Georgia" w:hAnsi="Georgia"/>
          <w:bCs/>
        </w:rPr>
        <w:t>on the various avenues for raising PhD salaries, including through</w:t>
      </w:r>
      <w:r w:rsidRPr="00510BFD">
        <w:rPr>
          <w:rFonts w:ascii="Georgia" w:hAnsi="Georgia"/>
          <w:bCs/>
        </w:rPr>
        <w:t xml:space="preserve"> </w:t>
      </w:r>
      <w:r w:rsidR="005F74B3">
        <w:rPr>
          <w:rFonts w:ascii="Georgia" w:hAnsi="Georgia"/>
          <w:bCs/>
        </w:rPr>
        <w:t xml:space="preserve">(1) </w:t>
      </w:r>
      <w:r w:rsidRPr="00510BFD">
        <w:rPr>
          <w:rFonts w:ascii="Georgia" w:hAnsi="Georgia"/>
          <w:bCs/>
        </w:rPr>
        <w:t>base salary</w:t>
      </w:r>
      <w:r w:rsidR="009649FB">
        <w:rPr>
          <w:rFonts w:ascii="Georgia" w:hAnsi="Georgia"/>
          <w:bCs/>
        </w:rPr>
        <w:t xml:space="preserve"> increase</w:t>
      </w:r>
      <w:r w:rsidR="007A5CF0">
        <w:rPr>
          <w:rFonts w:ascii="Georgia" w:hAnsi="Georgia"/>
          <w:bCs/>
        </w:rPr>
        <w:t xml:space="preserve"> </w:t>
      </w:r>
      <w:r w:rsidR="008500F6">
        <w:rPr>
          <w:rFonts w:ascii="Georgia" w:hAnsi="Georgia"/>
          <w:bCs/>
        </w:rPr>
        <w:t>(</w:t>
      </w:r>
      <w:r w:rsidR="008D7DD1">
        <w:rPr>
          <w:rFonts w:ascii="Georgia" w:hAnsi="Georgia"/>
          <w:bCs/>
        </w:rPr>
        <w:t>evaluation of</w:t>
      </w:r>
      <w:r w:rsidR="00DF703D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collective agreements</w:t>
      </w:r>
      <w:r w:rsidR="00DF703D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regulating the level of salaries</w:t>
      </w:r>
      <w:r w:rsidR="008500F6">
        <w:rPr>
          <w:rFonts w:ascii="Georgia" w:hAnsi="Georgia"/>
          <w:bCs/>
        </w:rPr>
        <w:t xml:space="preserve">), </w:t>
      </w:r>
      <w:r w:rsidR="005F74B3">
        <w:rPr>
          <w:rFonts w:ascii="Georgia" w:hAnsi="Georgia"/>
          <w:bCs/>
        </w:rPr>
        <w:t xml:space="preserve">(2) </w:t>
      </w:r>
      <w:r w:rsidR="007A5CF0">
        <w:rPr>
          <w:rFonts w:ascii="Georgia" w:hAnsi="Georgia"/>
          <w:bCs/>
        </w:rPr>
        <w:t xml:space="preserve">increasing </w:t>
      </w:r>
      <w:r w:rsidR="003D68B2">
        <w:rPr>
          <w:rFonts w:ascii="Georgia" w:hAnsi="Georgia"/>
          <w:bCs/>
        </w:rPr>
        <w:t>over-time work opportunities</w:t>
      </w:r>
      <w:r w:rsidR="005F74B3">
        <w:rPr>
          <w:rFonts w:ascii="Georgia" w:hAnsi="Georgia"/>
          <w:bCs/>
        </w:rPr>
        <w:t>,</w:t>
      </w:r>
      <w:r w:rsidR="008500F6">
        <w:rPr>
          <w:rFonts w:ascii="Georgia" w:hAnsi="Georgia"/>
          <w:bCs/>
        </w:rPr>
        <w:t xml:space="preserve"> and</w:t>
      </w:r>
      <w:r w:rsidR="005F74B3">
        <w:rPr>
          <w:rFonts w:ascii="Georgia" w:hAnsi="Georgia"/>
          <w:bCs/>
        </w:rPr>
        <w:t xml:space="preserve"> (3)</w:t>
      </w:r>
      <w:r w:rsidR="008500F6">
        <w:rPr>
          <w:rFonts w:ascii="Georgia" w:hAnsi="Georgia"/>
          <w:bCs/>
        </w:rPr>
        <w:t xml:space="preserve"> increasing driftsmidler and what it may be used for</w:t>
      </w:r>
      <w:r>
        <w:rPr>
          <w:rFonts w:ascii="Georgia" w:hAnsi="Georgia"/>
          <w:bCs/>
        </w:rPr>
        <w:t xml:space="preserve">. </w:t>
      </w:r>
    </w:p>
    <w:p w14:paraId="6A391B54" w14:textId="1319637C" w:rsidR="000E2DBD" w:rsidRDefault="00CA4BF3" w:rsidP="004A0AE3">
      <w:pPr>
        <w:pStyle w:val="ListParagraph"/>
        <w:numPr>
          <w:ilvl w:val="0"/>
          <w:numId w:val="24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(1) and (3) were accepted by the PhD Council as avenues that should be pursued for increasing the money available to PhDs. </w:t>
      </w:r>
      <w:r w:rsidR="00D8250D">
        <w:rPr>
          <w:rFonts w:ascii="Georgia" w:hAnsi="Georgia"/>
          <w:bCs/>
        </w:rPr>
        <w:t>There was general agreement in the</w:t>
      </w:r>
      <w:r>
        <w:rPr>
          <w:rFonts w:ascii="Georgia" w:hAnsi="Georgia"/>
          <w:bCs/>
        </w:rPr>
        <w:t xml:space="preserve"> Council not to pursue (2)</w:t>
      </w:r>
      <w:r w:rsidR="0027268B">
        <w:rPr>
          <w:rFonts w:ascii="Georgia" w:hAnsi="Georgia"/>
          <w:bCs/>
        </w:rPr>
        <w:t>, on the basis of the need to</w:t>
      </w:r>
      <w:r>
        <w:rPr>
          <w:rFonts w:ascii="Georgia" w:hAnsi="Georgia"/>
          <w:bCs/>
        </w:rPr>
        <w:t xml:space="preserve"> </w:t>
      </w:r>
      <w:r w:rsidR="0027268B" w:rsidRPr="0027268B">
        <w:rPr>
          <w:rFonts w:ascii="Georgia" w:hAnsi="Georgia"/>
          <w:bCs/>
        </w:rPr>
        <w:t xml:space="preserve">protect </w:t>
      </w:r>
      <w:r w:rsidR="0027268B">
        <w:rPr>
          <w:rFonts w:ascii="Georgia" w:hAnsi="Georgia"/>
          <w:bCs/>
        </w:rPr>
        <w:t>P</w:t>
      </w:r>
      <w:r w:rsidR="0027268B" w:rsidRPr="0027268B">
        <w:rPr>
          <w:rFonts w:ascii="Georgia" w:hAnsi="Georgia"/>
          <w:bCs/>
        </w:rPr>
        <w:t>hd research time</w:t>
      </w:r>
      <w:r w:rsidR="0027268B">
        <w:rPr>
          <w:rFonts w:ascii="Georgia" w:hAnsi="Georgia"/>
          <w:bCs/>
        </w:rPr>
        <w:t xml:space="preserve">, and that we should not advocate for overtime work without overtime pay as this may be exploitative. </w:t>
      </w:r>
      <w:r w:rsidR="005473AA">
        <w:rPr>
          <w:rFonts w:ascii="Georgia" w:hAnsi="Georgia"/>
          <w:bCs/>
        </w:rPr>
        <w:t>In relation to the challenge that there is currently large</w:t>
      </w:r>
      <w:r w:rsidR="0027268B" w:rsidRPr="0027268B">
        <w:rPr>
          <w:rFonts w:ascii="Georgia" w:hAnsi="Georgia"/>
          <w:bCs/>
        </w:rPr>
        <w:t xml:space="preserve"> outsourc</w:t>
      </w:r>
      <w:r w:rsidR="005473AA">
        <w:rPr>
          <w:rFonts w:ascii="Georgia" w:hAnsi="Georgia"/>
          <w:bCs/>
        </w:rPr>
        <w:t xml:space="preserve">ing of work so as not to pay PhDs overtime, </w:t>
      </w:r>
      <w:r w:rsidR="00F42D94">
        <w:rPr>
          <w:rFonts w:ascii="Georgia" w:hAnsi="Georgia"/>
          <w:bCs/>
        </w:rPr>
        <w:t xml:space="preserve">it was proposed that the PFF should make a strong guideline that internal resources should be used before </w:t>
      </w:r>
      <w:r w:rsidR="00CA3B7E">
        <w:rPr>
          <w:rFonts w:ascii="Georgia" w:hAnsi="Georgia"/>
          <w:bCs/>
        </w:rPr>
        <w:t>going</w:t>
      </w:r>
      <w:r w:rsidR="00F42D94">
        <w:rPr>
          <w:rFonts w:ascii="Georgia" w:hAnsi="Georgia"/>
          <w:bCs/>
        </w:rPr>
        <w:t xml:space="preserve"> outside the faculty. </w:t>
      </w:r>
    </w:p>
    <w:p w14:paraId="0A9B9081" w14:textId="0FE22472" w:rsidR="009B4C52" w:rsidRDefault="009B4C52" w:rsidP="004A0AE3">
      <w:pPr>
        <w:pStyle w:val="ListParagraph"/>
        <w:numPr>
          <w:ilvl w:val="0"/>
          <w:numId w:val="24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On (1) base salary increase: </w:t>
      </w:r>
      <w:r w:rsidR="003374A6">
        <w:rPr>
          <w:rFonts w:ascii="Georgia" w:hAnsi="Georgia"/>
          <w:bCs/>
        </w:rPr>
        <w:t>Negotiating salary increase</w:t>
      </w:r>
      <w:r w:rsidR="00E4714F">
        <w:rPr>
          <w:rFonts w:ascii="Georgia" w:hAnsi="Georgia"/>
          <w:bCs/>
        </w:rPr>
        <w:t xml:space="preserve"> </w:t>
      </w:r>
      <w:r w:rsidR="009B6D8B">
        <w:rPr>
          <w:rFonts w:ascii="Georgia" w:hAnsi="Georgia"/>
          <w:bCs/>
        </w:rPr>
        <w:t xml:space="preserve">is hard for individual PhDs due to requirements </w:t>
      </w:r>
      <w:r w:rsidR="002D0CF4">
        <w:rPr>
          <w:rFonts w:ascii="Georgia" w:hAnsi="Georgia"/>
          <w:bCs/>
        </w:rPr>
        <w:t>for increase</w:t>
      </w:r>
      <w:r w:rsidR="00EA2234">
        <w:rPr>
          <w:rFonts w:ascii="Georgia" w:hAnsi="Georgia"/>
          <w:bCs/>
        </w:rPr>
        <w:t>.</w:t>
      </w:r>
      <w:r w:rsidR="009B6D8B">
        <w:rPr>
          <w:rFonts w:ascii="Georgia" w:hAnsi="Georgia"/>
          <w:bCs/>
        </w:rPr>
        <w:t xml:space="preserve"> </w:t>
      </w:r>
      <w:r w:rsidR="00EA2234">
        <w:rPr>
          <w:rFonts w:ascii="Georgia" w:hAnsi="Georgia"/>
          <w:bCs/>
        </w:rPr>
        <w:t>T</w:t>
      </w:r>
      <w:r w:rsidR="009B6D8B">
        <w:rPr>
          <w:rFonts w:ascii="Georgia" w:hAnsi="Georgia"/>
          <w:bCs/>
        </w:rPr>
        <w:t xml:space="preserve">he general way for increasing is therefore through </w:t>
      </w:r>
      <w:r w:rsidR="003F1A95">
        <w:rPr>
          <w:rFonts w:ascii="Georgia" w:hAnsi="Georgia"/>
          <w:bCs/>
        </w:rPr>
        <w:t xml:space="preserve">collective agreements by trade unions. </w:t>
      </w:r>
      <w:r w:rsidR="00EC0BB8">
        <w:rPr>
          <w:rFonts w:ascii="Georgia" w:hAnsi="Georgia"/>
          <w:bCs/>
        </w:rPr>
        <w:t xml:space="preserve">The PhD Council should </w:t>
      </w:r>
      <w:r w:rsidR="00E82640">
        <w:rPr>
          <w:rFonts w:ascii="Georgia" w:hAnsi="Georgia"/>
          <w:bCs/>
        </w:rPr>
        <w:t>investigate</w:t>
      </w:r>
      <w:r w:rsidR="00EC0BB8">
        <w:rPr>
          <w:rFonts w:ascii="Georgia" w:hAnsi="Georgia"/>
          <w:bCs/>
        </w:rPr>
        <w:t xml:space="preserve"> what its role in this could be. Possibility of discussing with unions directly in future, for them to prioritise PhDs</w:t>
      </w:r>
      <w:r w:rsidR="00EA2234">
        <w:rPr>
          <w:rFonts w:ascii="Georgia" w:hAnsi="Georgia"/>
          <w:bCs/>
        </w:rPr>
        <w:t xml:space="preserve"> (</w:t>
      </w:r>
      <w:r w:rsidR="00E97BB8">
        <w:rPr>
          <w:rFonts w:ascii="Georgia" w:hAnsi="Georgia"/>
          <w:bCs/>
        </w:rPr>
        <w:t>taking account that not all PhDs are part of unions</w:t>
      </w:r>
      <w:r w:rsidR="00EA2234">
        <w:rPr>
          <w:rFonts w:ascii="Georgia" w:hAnsi="Georgia"/>
          <w:bCs/>
        </w:rPr>
        <w:t>)</w:t>
      </w:r>
      <w:r w:rsidR="00EC0BB8">
        <w:rPr>
          <w:rFonts w:ascii="Georgia" w:hAnsi="Georgia"/>
          <w:bCs/>
        </w:rPr>
        <w:t xml:space="preserve">. </w:t>
      </w:r>
      <w:r w:rsidR="00B23ABF">
        <w:rPr>
          <w:rFonts w:ascii="Georgia" w:hAnsi="Georgia"/>
          <w:bCs/>
        </w:rPr>
        <w:t xml:space="preserve">Need more information on statistics to be better placed to discuss with unions and faculty. </w:t>
      </w:r>
      <w:r w:rsidR="005C14C3">
        <w:rPr>
          <w:rFonts w:ascii="Georgia" w:hAnsi="Georgia"/>
          <w:bCs/>
        </w:rPr>
        <w:t>Steps for follow up:</w:t>
      </w:r>
    </w:p>
    <w:p w14:paraId="18BF833E" w14:textId="3849268B" w:rsidR="00ED583B" w:rsidRDefault="00540292" w:rsidP="005C14C3">
      <w:pPr>
        <w:pStyle w:val="ListParagraph"/>
        <w:numPr>
          <w:ilvl w:val="1"/>
          <w:numId w:val="24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Trygve</w:t>
      </w:r>
      <w:r w:rsidR="00ED583B">
        <w:rPr>
          <w:rFonts w:ascii="Georgia" w:hAnsi="Georgia"/>
          <w:bCs/>
        </w:rPr>
        <w:t xml:space="preserve"> to </w:t>
      </w:r>
      <w:r>
        <w:rPr>
          <w:rFonts w:ascii="Georgia" w:hAnsi="Georgia"/>
          <w:bCs/>
        </w:rPr>
        <w:t>a</w:t>
      </w:r>
      <w:r w:rsidRPr="00540292">
        <w:rPr>
          <w:rFonts w:ascii="Georgia" w:hAnsi="Georgia"/>
          <w:bCs/>
        </w:rPr>
        <w:t>sk faculty for</w:t>
      </w:r>
      <w:r w:rsidR="001241CA">
        <w:rPr>
          <w:rFonts w:ascii="Georgia" w:hAnsi="Georgia"/>
          <w:bCs/>
        </w:rPr>
        <w:t xml:space="preserve"> PhD</w:t>
      </w:r>
      <w:r w:rsidRPr="00540292">
        <w:rPr>
          <w:rFonts w:ascii="Georgia" w:hAnsi="Georgia"/>
          <w:bCs/>
        </w:rPr>
        <w:t xml:space="preserve"> salary statistics &amp; development</w:t>
      </w:r>
      <w:r w:rsidR="007C3316">
        <w:rPr>
          <w:rFonts w:ascii="Georgia" w:hAnsi="Georgia"/>
          <w:bCs/>
        </w:rPr>
        <w:t xml:space="preserve"> over last years</w:t>
      </w:r>
      <w:r w:rsidR="00ED583B">
        <w:rPr>
          <w:rFonts w:ascii="Georgia" w:hAnsi="Georgia"/>
          <w:bCs/>
        </w:rPr>
        <w:t>.</w:t>
      </w:r>
      <w:r w:rsidR="00147F5D">
        <w:rPr>
          <w:rFonts w:ascii="Georgia" w:hAnsi="Georgia"/>
          <w:bCs/>
        </w:rPr>
        <w:t xml:space="preserve"> Also find out if union membership impacts </w:t>
      </w:r>
      <w:r w:rsidR="009955CD">
        <w:rPr>
          <w:rFonts w:ascii="Georgia" w:hAnsi="Georgia"/>
          <w:bCs/>
        </w:rPr>
        <w:t xml:space="preserve">positively </w:t>
      </w:r>
      <w:r w:rsidR="00147F5D">
        <w:rPr>
          <w:rFonts w:ascii="Georgia" w:hAnsi="Georgia"/>
          <w:bCs/>
        </w:rPr>
        <w:t xml:space="preserve">on salary. </w:t>
      </w:r>
    </w:p>
    <w:p w14:paraId="6879B8C7" w14:textId="4CCA03D3" w:rsidR="005C14C3" w:rsidRDefault="00ED583B" w:rsidP="005C14C3">
      <w:pPr>
        <w:pStyle w:val="ListParagraph"/>
        <w:numPr>
          <w:ilvl w:val="1"/>
          <w:numId w:val="24"/>
        </w:numPr>
        <w:jc w:val="both"/>
        <w:rPr>
          <w:rFonts w:ascii="Georgia" w:hAnsi="Georgia"/>
          <w:bCs/>
        </w:rPr>
      </w:pPr>
      <w:r w:rsidRPr="00ED583B">
        <w:rPr>
          <w:rFonts w:ascii="Georgia" w:hAnsi="Georgia"/>
          <w:bCs/>
        </w:rPr>
        <w:t>Annichen to ask her union about policies &amp; base salary</w:t>
      </w:r>
    </w:p>
    <w:p w14:paraId="1D5132E2" w14:textId="2C62F05D" w:rsidR="00B472A1" w:rsidRDefault="00B472A1" w:rsidP="005C14C3">
      <w:pPr>
        <w:pStyle w:val="ListParagraph"/>
        <w:numPr>
          <w:ilvl w:val="1"/>
          <w:numId w:val="24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Based on this data,</w:t>
      </w:r>
      <w:r w:rsidR="00DE1E24">
        <w:rPr>
          <w:rFonts w:ascii="Georgia" w:hAnsi="Georgia"/>
          <w:bCs/>
        </w:rPr>
        <w:t xml:space="preserve"> Laura</w:t>
      </w:r>
      <w:r>
        <w:rPr>
          <w:rFonts w:ascii="Georgia" w:hAnsi="Georgia"/>
          <w:bCs/>
        </w:rPr>
        <w:t xml:space="preserve"> to raise this issue in the PFF. </w:t>
      </w:r>
    </w:p>
    <w:p w14:paraId="4EEF0CF9" w14:textId="4AFF7365" w:rsidR="00F376F0" w:rsidRDefault="00BA4FDF" w:rsidP="001C7E57">
      <w:pPr>
        <w:pStyle w:val="ListParagraph"/>
        <w:numPr>
          <w:ilvl w:val="0"/>
          <w:numId w:val="24"/>
        </w:numPr>
        <w:rPr>
          <w:rFonts w:ascii="Georgia" w:hAnsi="Georgia"/>
          <w:bCs/>
        </w:rPr>
      </w:pPr>
      <w:r w:rsidRPr="00BA4FDF">
        <w:rPr>
          <w:rFonts w:ascii="Georgia" w:hAnsi="Georgia"/>
          <w:bCs/>
        </w:rPr>
        <w:t>On (3) increase and use of Personal Driftsmidler (Personal PhD Allowance)</w:t>
      </w:r>
      <w:r w:rsidR="0014289E">
        <w:rPr>
          <w:rFonts w:ascii="Georgia" w:hAnsi="Georgia"/>
          <w:bCs/>
        </w:rPr>
        <w:t>:</w:t>
      </w:r>
      <w:r w:rsidRPr="00BA4FDF">
        <w:rPr>
          <w:rFonts w:ascii="Georgia" w:hAnsi="Georgia"/>
          <w:bCs/>
        </w:rPr>
        <w:t xml:space="preserve"> </w:t>
      </w:r>
      <w:r w:rsidR="000C69CD">
        <w:rPr>
          <w:rFonts w:ascii="Georgia" w:hAnsi="Georgia"/>
          <w:bCs/>
        </w:rPr>
        <w:t xml:space="preserve">currently, </w:t>
      </w:r>
      <w:r w:rsidR="00927756">
        <w:rPr>
          <w:rFonts w:ascii="Georgia" w:hAnsi="Georgia"/>
          <w:bCs/>
        </w:rPr>
        <w:t>e</w:t>
      </w:r>
      <w:r w:rsidR="00927756" w:rsidRPr="00927756">
        <w:rPr>
          <w:rFonts w:ascii="Georgia" w:hAnsi="Georgia"/>
          <w:bCs/>
        </w:rPr>
        <w:t xml:space="preserve">ach department </w:t>
      </w:r>
      <w:r w:rsidR="00927756">
        <w:rPr>
          <w:rFonts w:ascii="Georgia" w:hAnsi="Georgia"/>
          <w:bCs/>
        </w:rPr>
        <w:t>has</w:t>
      </w:r>
      <w:r w:rsidR="00927756" w:rsidRPr="00927756">
        <w:rPr>
          <w:rFonts w:ascii="Georgia" w:hAnsi="Georgia"/>
          <w:bCs/>
        </w:rPr>
        <w:t xml:space="preserve"> different budget</w:t>
      </w:r>
      <w:r w:rsidR="00927756">
        <w:rPr>
          <w:rFonts w:ascii="Georgia" w:hAnsi="Georgia"/>
          <w:bCs/>
        </w:rPr>
        <w:t>s and rules around</w:t>
      </w:r>
      <w:r w:rsidR="00927756" w:rsidRPr="00927756">
        <w:rPr>
          <w:rFonts w:ascii="Georgia" w:hAnsi="Georgia"/>
          <w:bCs/>
        </w:rPr>
        <w:t xml:space="preserve"> PhDs’ driftsmidler</w:t>
      </w:r>
      <w:r w:rsidR="00927756">
        <w:rPr>
          <w:rFonts w:ascii="Georgia" w:hAnsi="Georgia"/>
          <w:bCs/>
        </w:rPr>
        <w:t xml:space="preserve">, including </w:t>
      </w:r>
      <w:r w:rsidR="00927756">
        <w:rPr>
          <w:rFonts w:ascii="Georgia" w:hAnsi="Georgia"/>
          <w:bCs/>
        </w:rPr>
        <w:lastRenderedPageBreak/>
        <w:t xml:space="preserve">importantly (a) the amount, (b) whether it can be transferred from one year to the next. </w:t>
      </w:r>
      <w:r w:rsidR="001E4F4E">
        <w:rPr>
          <w:rFonts w:ascii="Georgia" w:hAnsi="Georgia"/>
          <w:bCs/>
        </w:rPr>
        <w:t xml:space="preserve">We want to advocate </w:t>
      </w:r>
      <w:r w:rsidR="00D233CB">
        <w:rPr>
          <w:rFonts w:ascii="Georgia" w:hAnsi="Georgia"/>
          <w:bCs/>
        </w:rPr>
        <w:t xml:space="preserve">with the PFF </w:t>
      </w:r>
      <w:r w:rsidR="001E4F4E">
        <w:rPr>
          <w:rFonts w:ascii="Georgia" w:hAnsi="Georgia"/>
          <w:bCs/>
        </w:rPr>
        <w:t xml:space="preserve">for increase in driftsmidler to PhDs and clarity and harmonisation of guidelines across departments. </w:t>
      </w:r>
      <w:r w:rsidR="00FE14A2" w:rsidRPr="001C7E57">
        <w:rPr>
          <w:rFonts w:ascii="Georgia" w:hAnsi="Georgia"/>
          <w:bCs/>
        </w:rPr>
        <w:t xml:space="preserve"> </w:t>
      </w:r>
      <w:r w:rsidR="00531031">
        <w:rPr>
          <w:rFonts w:ascii="Georgia" w:hAnsi="Georgia"/>
          <w:bCs/>
        </w:rPr>
        <w:t>Steps for follow up:</w:t>
      </w:r>
    </w:p>
    <w:p w14:paraId="4E633157" w14:textId="21455DC5" w:rsidR="00A42E1E" w:rsidRDefault="00845AC4" w:rsidP="00A42E1E">
      <w:pPr>
        <w:pStyle w:val="ListParagraph"/>
        <w:numPr>
          <w:ilvl w:val="1"/>
          <w:numId w:val="24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All PhD Council members to send Elsabe email with (1) what you have been allowed to pay from driftsmidler and what requests have been rejected; (2) </w:t>
      </w:r>
      <w:r w:rsidR="00361A1F">
        <w:rPr>
          <w:rFonts w:ascii="Georgia" w:hAnsi="Georgia"/>
          <w:bCs/>
        </w:rPr>
        <w:t>additional needs/</w:t>
      </w:r>
      <w:r>
        <w:rPr>
          <w:rFonts w:ascii="Georgia" w:hAnsi="Georgia"/>
          <w:bCs/>
        </w:rPr>
        <w:t xml:space="preserve">what you would like to </w:t>
      </w:r>
      <w:r w:rsidR="00361A1F">
        <w:rPr>
          <w:rFonts w:ascii="Georgia" w:hAnsi="Georgia"/>
          <w:bCs/>
        </w:rPr>
        <w:t xml:space="preserve">be able to use it for; </w:t>
      </w:r>
      <w:r w:rsidR="005F5B9C">
        <w:rPr>
          <w:rFonts w:ascii="Georgia" w:hAnsi="Georgia"/>
          <w:bCs/>
        </w:rPr>
        <w:t>(3) amount of driftsmidler</w:t>
      </w:r>
      <w:r w:rsidR="00501FC2">
        <w:rPr>
          <w:rFonts w:ascii="Georgia" w:hAnsi="Georgia"/>
          <w:bCs/>
        </w:rPr>
        <w:t xml:space="preserve"> and if it is sufficient</w:t>
      </w:r>
      <w:r w:rsidR="00CB5963">
        <w:rPr>
          <w:rFonts w:ascii="Georgia" w:hAnsi="Georgia"/>
          <w:bCs/>
        </w:rPr>
        <w:t>.</w:t>
      </w:r>
    </w:p>
    <w:p w14:paraId="7123E589" w14:textId="32F599EE" w:rsidR="00A42E1E" w:rsidRDefault="00A42E1E" w:rsidP="00A42E1E">
      <w:pPr>
        <w:pStyle w:val="ListParagraph"/>
        <w:numPr>
          <w:ilvl w:val="1"/>
          <w:numId w:val="24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Trygve to gather the guidelines for the different institutes/departments and share with Elsabe</w:t>
      </w:r>
      <w:r w:rsidR="0099338D">
        <w:rPr>
          <w:rFonts w:ascii="Georgia" w:hAnsi="Georgia"/>
          <w:bCs/>
        </w:rPr>
        <w:t xml:space="preserve">, also ask them about last time it was revised/increased </w:t>
      </w:r>
      <w:r w:rsidR="0099338D" w:rsidRPr="004A0AE3">
        <w:rPr>
          <w:rFonts w:ascii="Georgia" w:hAnsi="Georgia"/>
          <w:bCs/>
        </w:rPr>
        <w:t>and based on what consideration</w:t>
      </w:r>
      <w:r w:rsidR="0099338D">
        <w:rPr>
          <w:rFonts w:ascii="Georgia" w:hAnsi="Georgia"/>
          <w:bCs/>
        </w:rPr>
        <w:t>s</w:t>
      </w:r>
      <w:r w:rsidR="00306EAA">
        <w:rPr>
          <w:rFonts w:ascii="Georgia" w:hAnsi="Georgia"/>
          <w:bCs/>
        </w:rPr>
        <w:t>.</w:t>
      </w:r>
    </w:p>
    <w:p w14:paraId="7BADC86F" w14:textId="54EF4F79" w:rsidR="00967955" w:rsidRDefault="00967955" w:rsidP="00A42E1E">
      <w:pPr>
        <w:pStyle w:val="ListParagraph"/>
        <w:numPr>
          <w:ilvl w:val="1"/>
          <w:numId w:val="24"/>
        </w:numPr>
        <w:rPr>
          <w:rFonts w:ascii="Georgia" w:hAnsi="Georgia"/>
          <w:bCs/>
        </w:rPr>
      </w:pPr>
      <w:r w:rsidRPr="00967955">
        <w:rPr>
          <w:rFonts w:ascii="Georgia" w:hAnsi="Georgia"/>
          <w:bCs/>
        </w:rPr>
        <w:t>Annichen will seek information on the taxation aspect – for inputs on how to structure the improvement.</w:t>
      </w:r>
    </w:p>
    <w:p w14:paraId="4D819B0B" w14:textId="24334FB1" w:rsidR="00A42E1E" w:rsidRDefault="00A42E1E" w:rsidP="00A42E1E">
      <w:pPr>
        <w:pStyle w:val="ListParagraph"/>
        <w:numPr>
          <w:ilvl w:val="1"/>
          <w:numId w:val="24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Elsabe to </w:t>
      </w:r>
      <w:r w:rsidR="00C03F21">
        <w:rPr>
          <w:rFonts w:ascii="Georgia" w:hAnsi="Georgia"/>
          <w:bCs/>
        </w:rPr>
        <w:t>prepare summary of findings.</w:t>
      </w:r>
    </w:p>
    <w:p w14:paraId="0C75BB25" w14:textId="68D99683" w:rsidR="00D428A8" w:rsidRDefault="00C03F21" w:rsidP="005F797F">
      <w:pPr>
        <w:pStyle w:val="ListParagraph"/>
        <w:numPr>
          <w:ilvl w:val="1"/>
          <w:numId w:val="24"/>
        </w:numPr>
        <w:jc w:val="both"/>
        <w:rPr>
          <w:rFonts w:ascii="Georgia" w:hAnsi="Georgia"/>
          <w:bCs/>
        </w:rPr>
      </w:pPr>
      <w:r w:rsidRPr="00967955">
        <w:rPr>
          <w:rFonts w:ascii="Georgia" w:hAnsi="Georgia"/>
          <w:bCs/>
        </w:rPr>
        <w:t>Possible recommendations</w:t>
      </w:r>
      <w:r w:rsidR="00F10397" w:rsidRPr="00967955">
        <w:rPr>
          <w:rFonts w:ascii="Georgia" w:hAnsi="Georgia"/>
          <w:bCs/>
        </w:rPr>
        <w:t xml:space="preserve"> to </w:t>
      </w:r>
      <w:r w:rsidR="004A33CF">
        <w:rPr>
          <w:rFonts w:ascii="Georgia" w:hAnsi="Georgia"/>
          <w:bCs/>
        </w:rPr>
        <w:t>p</w:t>
      </w:r>
      <w:r w:rsidR="004A33CF" w:rsidRPr="004A33CF">
        <w:rPr>
          <w:rFonts w:ascii="Georgia" w:hAnsi="Georgia"/>
          <w:bCs/>
        </w:rPr>
        <w:t xml:space="preserve">resent </w:t>
      </w:r>
      <w:r w:rsidR="004A33CF">
        <w:rPr>
          <w:rFonts w:ascii="Georgia" w:hAnsi="Georgia"/>
          <w:bCs/>
        </w:rPr>
        <w:t>to</w:t>
      </w:r>
      <w:r w:rsidR="004A33CF" w:rsidRPr="004A33CF">
        <w:rPr>
          <w:rFonts w:ascii="Georgia" w:hAnsi="Georgia"/>
          <w:bCs/>
        </w:rPr>
        <w:t xml:space="preserve"> deanship in December </w:t>
      </w:r>
      <w:r w:rsidRPr="00967955">
        <w:rPr>
          <w:rFonts w:ascii="Georgia" w:hAnsi="Georgia"/>
          <w:bCs/>
        </w:rPr>
        <w:t>to be discussed in the next meeting, based on the findings</w:t>
      </w:r>
      <w:r w:rsidR="00906D51" w:rsidRPr="00967955">
        <w:rPr>
          <w:rFonts w:ascii="Georgia" w:hAnsi="Georgia"/>
          <w:bCs/>
        </w:rPr>
        <w:t>.</w:t>
      </w:r>
    </w:p>
    <w:p w14:paraId="2DBD0937" w14:textId="77777777" w:rsidR="005F797F" w:rsidRPr="005F797F" w:rsidRDefault="005F797F" w:rsidP="005F797F">
      <w:pPr>
        <w:pStyle w:val="ListParagraph"/>
        <w:ind w:left="1440"/>
        <w:jc w:val="both"/>
        <w:rPr>
          <w:rFonts w:ascii="Georgia" w:hAnsi="Georgia"/>
          <w:bCs/>
        </w:rPr>
      </w:pPr>
    </w:p>
    <w:p w14:paraId="60E73A81" w14:textId="5D0C40DB" w:rsidR="00B825DA" w:rsidRDefault="00B825DA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Shut up and Write Update </w:t>
      </w:r>
    </w:p>
    <w:p w14:paraId="3A20EAA6" w14:textId="3C258015" w:rsidR="00BC71ED" w:rsidRPr="00510BFD" w:rsidRDefault="00BC71ED" w:rsidP="00BC71ED">
      <w:pPr>
        <w:pStyle w:val="ListParagraph"/>
        <w:numPr>
          <w:ilvl w:val="0"/>
          <w:numId w:val="27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 xml:space="preserve">We have </w:t>
      </w:r>
      <w:r w:rsidR="004A0AE3">
        <w:rPr>
          <w:rFonts w:ascii="Georgia" w:hAnsi="Georgia"/>
          <w:bCs/>
        </w:rPr>
        <w:t>23 registered</w:t>
      </w:r>
      <w:r w:rsidR="004A0AE3" w:rsidRPr="004A0AE3">
        <w:rPr>
          <w:rFonts w:ascii="Georgia" w:hAnsi="Georgia"/>
          <w:bCs/>
        </w:rPr>
        <w:t xml:space="preserve"> </w:t>
      </w:r>
      <w:r w:rsidRPr="00510BFD">
        <w:rPr>
          <w:rFonts w:ascii="Georgia" w:hAnsi="Georgia"/>
          <w:bCs/>
        </w:rPr>
        <w:t>participants</w:t>
      </w:r>
      <w:r w:rsidR="004A0AE3">
        <w:rPr>
          <w:rFonts w:ascii="Georgia" w:hAnsi="Georgia"/>
          <w:bCs/>
        </w:rPr>
        <w:t xml:space="preserve">. </w:t>
      </w:r>
      <w:r w:rsidRPr="00510BFD">
        <w:rPr>
          <w:rFonts w:ascii="Georgia" w:hAnsi="Georgia"/>
          <w:bCs/>
        </w:rPr>
        <w:t xml:space="preserve"> </w:t>
      </w:r>
    </w:p>
    <w:p w14:paraId="323EF2CF" w14:textId="67363243" w:rsidR="00BC71ED" w:rsidRDefault="00BC71ED" w:rsidP="00BC71ED">
      <w:pPr>
        <w:pStyle w:val="ListParagraph"/>
        <w:numPr>
          <w:ilvl w:val="0"/>
          <w:numId w:val="27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 xml:space="preserve">Trygve will </w:t>
      </w:r>
      <w:r w:rsidR="00142635">
        <w:rPr>
          <w:rFonts w:ascii="Georgia" w:hAnsi="Georgia"/>
          <w:bCs/>
        </w:rPr>
        <w:t>seek</w:t>
      </w:r>
      <w:r w:rsidRPr="00510BFD">
        <w:rPr>
          <w:rFonts w:ascii="Georgia" w:hAnsi="Georgia"/>
          <w:bCs/>
        </w:rPr>
        <w:t xml:space="preserve"> confirmation on the logistics regarding payments of contribution by participants</w:t>
      </w:r>
      <w:r w:rsidR="00790228">
        <w:rPr>
          <w:rFonts w:ascii="Georgia" w:hAnsi="Georgia"/>
          <w:bCs/>
        </w:rPr>
        <w:t xml:space="preserve"> (NOK 1000 from driftsmidler)</w:t>
      </w:r>
      <w:r w:rsidRPr="00510BFD">
        <w:rPr>
          <w:rFonts w:ascii="Georgia" w:hAnsi="Georgia"/>
          <w:bCs/>
        </w:rPr>
        <w:t xml:space="preserve">. </w:t>
      </w:r>
    </w:p>
    <w:p w14:paraId="6DA72514" w14:textId="77777777" w:rsidR="00BC71ED" w:rsidRPr="00510BFD" w:rsidRDefault="00BC71ED" w:rsidP="00510BFD">
      <w:pPr>
        <w:pStyle w:val="ListParagraph"/>
        <w:jc w:val="both"/>
        <w:rPr>
          <w:rFonts w:ascii="Georgia" w:hAnsi="Georgia"/>
          <w:bCs/>
        </w:rPr>
      </w:pPr>
    </w:p>
    <w:p w14:paraId="1FBA36BC" w14:textId="669BC921" w:rsidR="00B825DA" w:rsidRDefault="00B825DA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Annual Meeting – Date</w:t>
      </w:r>
      <w:r w:rsidR="00234324">
        <w:rPr>
          <w:rFonts w:ascii="Georgia" w:hAnsi="Georgia"/>
          <w:b/>
        </w:rPr>
        <w:t>s</w:t>
      </w:r>
      <w:r>
        <w:rPr>
          <w:rFonts w:ascii="Georgia" w:hAnsi="Georgia"/>
          <w:b/>
        </w:rPr>
        <w:t xml:space="preserve"> and Preparations </w:t>
      </w:r>
    </w:p>
    <w:p w14:paraId="69ABB975" w14:textId="4C3172A6" w:rsidR="00BC71ED" w:rsidRPr="00510BFD" w:rsidRDefault="002A41E5" w:rsidP="00BC71ED">
      <w:pPr>
        <w:pStyle w:val="ListParagraph"/>
        <w:numPr>
          <w:ilvl w:val="0"/>
          <w:numId w:val="28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>Confirmed 29 November 2022, 16.30 – 22.00</w:t>
      </w:r>
      <w:r w:rsidR="007E27F7">
        <w:rPr>
          <w:rFonts w:ascii="Georgia" w:hAnsi="Georgia"/>
          <w:bCs/>
        </w:rPr>
        <w:t xml:space="preserve"> in Room 8</w:t>
      </w:r>
      <w:r w:rsidR="00734D29">
        <w:rPr>
          <w:rFonts w:ascii="Georgia" w:hAnsi="Georgia"/>
          <w:bCs/>
        </w:rPr>
        <w:t xml:space="preserve">113. </w:t>
      </w:r>
    </w:p>
    <w:p w14:paraId="31F192B1" w14:textId="3AE8F029" w:rsidR="002A41E5" w:rsidRDefault="002A41E5" w:rsidP="00BC71ED">
      <w:pPr>
        <w:pStyle w:val="ListParagraph"/>
        <w:numPr>
          <w:ilvl w:val="0"/>
          <w:numId w:val="28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>Agenda: Annual Report</w:t>
      </w:r>
      <w:r w:rsidR="00A61F1F">
        <w:rPr>
          <w:rFonts w:ascii="Georgia" w:hAnsi="Georgia"/>
          <w:bCs/>
        </w:rPr>
        <w:t>;</w:t>
      </w:r>
      <w:r w:rsidRPr="00510BFD">
        <w:rPr>
          <w:rFonts w:ascii="Georgia" w:hAnsi="Georgia"/>
          <w:bCs/>
        </w:rPr>
        <w:t xml:space="preserve"> Budget Update</w:t>
      </w:r>
      <w:r w:rsidR="00A61F1F">
        <w:rPr>
          <w:rFonts w:ascii="Georgia" w:hAnsi="Georgia"/>
          <w:bCs/>
        </w:rPr>
        <w:t>;</w:t>
      </w:r>
      <w:r w:rsidRPr="00510BFD">
        <w:rPr>
          <w:rFonts w:ascii="Georgia" w:hAnsi="Georgia"/>
          <w:bCs/>
        </w:rPr>
        <w:t xml:space="preserve"> Election of the new PhD Council</w:t>
      </w:r>
      <w:r w:rsidR="00292962">
        <w:rPr>
          <w:rFonts w:ascii="Georgia" w:hAnsi="Georgia"/>
          <w:bCs/>
        </w:rPr>
        <w:t xml:space="preserve">; </w:t>
      </w:r>
      <w:r w:rsidR="00D066E1">
        <w:rPr>
          <w:rFonts w:ascii="Georgia" w:hAnsi="Georgia"/>
          <w:bCs/>
        </w:rPr>
        <w:t xml:space="preserve">Election of </w:t>
      </w:r>
      <w:r w:rsidR="00292962">
        <w:rPr>
          <w:rFonts w:ascii="Georgia" w:hAnsi="Georgia"/>
          <w:bCs/>
        </w:rPr>
        <w:t xml:space="preserve">Representative </w:t>
      </w:r>
      <w:r w:rsidR="006C1070">
        <w:rPr>
          <w:rFonts w:ascii="Georgia" w:hAnsi="Georgia"/>
          <w:bCs/>
        </w:rPr>
        <w:t>to</w:t>
      </w:r>
      <w:r w:rsidR="00292962">
        <w:rPr>
          <w:rFonts w:ascii="Georgia" w:hAnsi="Georgia"/>
          <w:bCs/>
        </w:rPr>
        <w:t xml:space="preserve"> the Faculty Board. </w:t>
      </w:r>
    </w:p>
    <w:p w14:paraId="6FA136E7" w14:textId="63955322" w:rsidR="002A41E5" w:rsidRDefault="002B271D" w:rsidP="00BC71ED">
      <w:pPr>
        <w:pStyle w:val="ListParagraph"/>
        <w:numPr>
          <w:ilvl w:val="0"/>
          <w:numId w:val="28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Draft of </w:t>
      </w:r>
      <w:r w:rsidR="002A41E5">
        <w:rPr>
          <w:rFonts w:ascii="Georgia" w:hAnsi="Georgia"/>
          <w:bCs/>
        </w:rPr>
        <w:t>the annual report</w:t>
      </w:r>
      <w:r>
        <w:rPr>
          <w:rFonts w:ascii="Georgia" w:hAnsi="Georgia"/>
          <w:bCs/>
        </w:rPr>
        <w:t xml:space="preserve"> will be discussed in the next PhD Council meeting (Monday, 14 November 2022)</w:t>
      </w:r>
      <w:r w:rsidR="000B2DB0">
        <w:rPr>
          <w:rFonts w:ascii="Georgia" w:hAnsi="Georgia"/>
          <w:bCs/>
        </w:rPr>
        <w:t xml:space="preserve"> – Dinie &amp; Elsabe</w:t>
      </w:r>
      <w:r w:rsidR="000F71FD">
        <w:rPr>
          <w:rFonts w:ascii="Georgia" w:hAnsi="Georgia"/>
          <w:bCs/>
        </w:rPr>
        <w:t xml:space="preserve"> to prepare draft</w:t>
      </w:r>
      <w:r w:rsidR="005D5C22">
        <w:rPr>
          <w:rFonts w:ascii="Georgia" w:hAnsi="Georgia"/>
          <w:bCs/>
        </w:rPr>
        <w:t xml:space="preserve">. Everyone to send their respective inputs/summaries by 7 November 2022. </w:t>
      </w:r>
      <w:r w:rsidR="00625542">
        <w:rPr>
          <w:rFonts w:ascii="Georgia" w:hAnsi="Georgia"/>
          <w:bCs/>
        </w:rPr>
        <w:t xml:space="preserve">Trygve to send Elsabe </w:t>
      </w:r>
      <w:r w:rsidR="00E10956">
        <w:rPr>
          <w:rFonts w:ascii="Georgia" w:hAnsi="Georgia"/>
          <w:bCs/>
        </w:rPr>
        <w:t xml:space="preserve">budget of shut-up-and-write in April. </w:t>
      </w:r>
    </w:p>
    <w:p w14:paraId="1376F1D4" w14:textId="064B0FB2" w:rsidR="00292962" w:rsidRDefault="00292962" w:rsidP="00BC71ED">
      <w:pPr>
        <w:pStyle w:val="ListParagraph"/>
        <w:numPr>
          <w:ilvl w:val="0"/>
          <w:numId w:val="28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Dinie : To send the invite for Annual meeting w</w:t>
      </w:r>
      <w:r w:rsidR="000B2DB0">
        <w:rPr>
          <w:rFonts w:ascii="Georgia" w:hAnsi="Georgia"/>
          <w:bCs/>
        </w:rPr>
        <w:t>ith agenda</w:t>
      </w:r>
      <w:r w:rsidR="00371974">
        <w:rPr>
          <w:rFonts w:ascii="Georgia" w:hAnsi="Georgia"/>
          <w:bCs/>
        </w:rPr>
        <w:t xml:space="preserve">, call for nominations and the link to the statutes </w:t>
      </w:r>
      <w:r w:rsidR="001E0A84">
        <w:rPr>
          <w:rFonts w:ascii="Georgia" w:hAnsi="Georgia"/>
          <w:bCs/>
        </w:rPr>
        <w:t xml:space="preserve">governing the meeting </w:t>
      </w:r>
      <w:hyperlink r:id="rId11" w:history="1">
        <w:r w:rsidR="001E0A84" w:rsidRPr="005B2E77">
          <w:rPr>
            <w:rFonts w:ascii="Georgia" w:hAnsi="Georgia"/>
            <w:bCs/>
          </w:rPr>
          <w:t>https://foreninger.uio.no/stipendiatradet/om/statutes-2020-phd-council.pdf</w:t>
        </w:r>
      </w:hyperlink>
      <w:r w:rsidR="000B2DB0">
        <w:rPr>
          <w:rFonts w:ascii="Georgia" w:hAnsi="Georgia"/>
          <w:bCs/>
        </w:rPr>
        <w:t xml:space="preserve">. </w:t>
      </w:r>
      <w:r w:rsidR="005D5C22">
        <w:rPr>
          <w:rFonts w:ascii="Georgia" w:hAnsi="Georgia"/>
          <w:bCs/>
        </w:rPr>
        <w:t xml:space="preserve">Deadline for confirming to attend the meeting 22 November 2022. </w:t>
      </w:r>
    </w:p>
    <w:p w14:paraId="4A60B395" w14:textId="1C71F4A7" w:rsidR="00AA0D15" w:rsidRDefault="00AA0D15" w:rsidP="00BC71ED">
      <w:pPr>
        <w:pStyle w:val="ListParagraph"/>
        <w:numPr>
          <w:ilvl w:val="0"/>
          <w:numId w:val="28"/>
        </w:numPr>
        <w:jc w:val="both"/>
        <w:rPr>
          <w:rFonts w:ascii="Georgia" w:hAnsi="Georgia"/>
          <w:bCs/>
        </w:rPr>
      </w:pPr>
      <w:r w:rsidRPr="00AA0D15">
        <w:rPr>
          <w:rFonts w:ascii="Georgia" w:hAnsi="Georgia"/>
          <w:bCs/>
        </w:rPr>
        <w:t xml:space="preserve">Social event </w:t>
      </w:r>
      <w:r>
        <w:rPr>
          <w:rFonts w:ascii="Georgia" w:hAnsi="Georgia"/>
          <w:bCs/>
        </w:rPr>
        <w:t>with</w:t>
      </w:r>
      <w:r w:rsidRPr="00AA0D15">
        <w:rPr>
          <w:rFonts w:ascii="Georgia" w:hAnsi="Georgia"/>
          <w:bCs/>
        </w:rPr>
        <w:t xml:space="preserve"> pizza</w:t>
      </w:r>
      <w:r>
        <w:rPr>
          <w:rFonts w:ascii="Georgia" w:hAnsi="Georgia"/>
          <w:bCs/>
        </w:rPr>
        <w:t>,</w:t>
      </w:r>
      <w:r w:rsidRPr="00AA0D15">
        <w:rPr>
          <w:rFonts w:ascii="Georgia" w:hAnsi="Georgia"/>
          <w:bCs/>
        </w:rPr>
        <w:t xml:space="preserve"> beer and wine</w:t>
      </w:r>
      <w:r>
        <w:rPr>
          <w:rFonts w:ascii="Georgia" w:hAnsi="Georgia"/>
          <w:bCs/>
        </w:rPr>
        <w:t xml:space="preserve"> after the formal event</w:t>
      </w:r>
      <w:r w:rsidRPr="00AA0D15">
        <w:rPr>
          <w:rFonts w:ascii="Georgia" w:hAnsi="Georgia"/>
          <w:bCs/>
        </w:rPr>
        <w:t xml:space="preserve">. </w:t>
      </w:r>
      <w:r w:rsidR="00474CD9">
        <w:rPr>
          <w:rFonts w:ascii="Georgia" w:hAnsi="Georgia"/>
          <w:bCs/>
        </w:rPr>
        <w:t>Possibility to also</w:t>
      </w:r>
      <w:r w:rsidRPr="00AA0D15">
        <w:rPr>
          <w:rFonts w:ascii="Georgia" w:hAnsi="Georgia"/>
          <w:bCs/>
        </w:rPr>
        <w:t xml:space="preserve"> book some</w:t>
      </w:r>
      <w:r w:rsidR="00474CD9">
        <w:rPr>
          <w:rFonts w:ascii="Georgia" w:hAnsi="Georgia"/>
          <w:bCs/>
        </w:rPr>
        <w:t xml:space="preserve"> further social activity</w:t>
      </w:r>
      <w:r w:rsidRPr="00AA0D15">
        <w:rPr>
          <w:rFonts w:ascii="Georgia" w:hAnsi="Georgia"/>
          <w:bCs/>
        </w:rPr>
        <w:t xml:space="preserve"> for afterwards</w:t>
      </w:r>
      <w:r w:rsidR="00474CD9">
        <w:rPr>
          <w:rFonts w:ascii="Georgia" w:hAnsi="Georgia"/>
          <w:bCs/>
        </w:rPr>
        <w:t xml:space="preserve">, for example, </w:t>
      </w:r>
      <w:r w:rsidRPr="00AA0D15">
        <w:rPr>
          <w:rFonts w:ascii="Georgia" w:hAnsi="Georgia"/>
          <w:bCs/>
        </w:rPr>
        <w:t>karaoke.</w:t>
      </w:r>
      <w:r w:rsidR="00731B21">
        <w:rPr>
          <w:rFonts w:ascii="Georgia" w:hAnsi="Georgia"/>
          <w:bCs/>
        </w:rPr>
        <w:t xml:space="preserve"> To finalise this in the next meeting.</w:t>
      </w:r>
    </w:p>
    <w:p w14:paraId="1C0341C2" w14:textId="77777777" w:rsidR="002A41E5" w:rsidRPr="00510BFD" w:rsidRDefault="002A41E5" w:rsidP="00510BFD">
      <w:pPr>
        <w:pStyle w:val="ListParagraph"/>
        <w:ind w:left="1080"/>
        <w:jc w:val="both"/>
        <w:rPr>
          <w:rFonts w:ascii="Georgia" w:hAnsi="Georgia"/>
          <w:bCs/>
        </w:rPr>
      </w:pPr>
    </w:p>
    <w:p w14:paraId="54431C91" w14:textId="77777777" w:rsidR="00EC48FC" w:rsidRDefault="00EC48FC" w:rsidP="00EC48FC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Web page </w:t>
      </w:r>
    </w:p>
    <w:p w14:paraId="1B6BAA4B" w14:textId="08E09EC4" w:rsidR="00CD23E4" w:rsidRDefault="00B81130" w:rsidP="00CD23E4">
      <w:pPr>
        <w:pStyle w:val="ListParagraph"/>
        <w:numPr>
          <w:ilvl w:val="0"/>
          <w:numId w:val="29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>Edits to be made:</w:t>
      </w:r>
      <w:r w:rsidR="004119C2">
        <w:rPr>
          <w:rFonts w:ascii="Georgia" w:hAnsi="Georgia"/>
          <w:bCs/>
        </w:rPr>
        <w:t xml:space="preserve"> include minutes of meeting</w:t>
      </w:r>
      <w:r w:rsidR="00234324">
        <w:rPr>
          <w:rFonts w:ascii="Georgia" w:hAnsi="Georgia"/>
          <w:bCs/>
        </w:rPr>
        <w:t>s for archival purposes</w:t>
      </w:r>
      <w:r w:rsidR="004119C2">
        <w:rPr>
          <w:rFonts w:ascii="Georgia" w:hAnsi="Georgia"/>
          <w:bCs/>
        </w:rPr>
        <w:t>,</w:t>
      </w:r>
      <w:r w:rsidR="00234324">
        <w:rPr>
          <w:rFonts w:ascii="Georgia" w:hAnsi="Georgia"/>
          <w:bCs/>
        </w:rPr>
        <w:t xml:space="preserve"> </w:t>
      </w:r>
      <w:r w:rsidR="00EE4702">
        <w:rPr>
          <w:rFonts w:ascii="Georgia" w:hAnsi="Georgia"/>
          <w:bCs/>
        </w:rPr>
        <w:t>replace</w:t>
      </w:r>
      <w:r w:rsidR="004119C2">
        <w:rPr>
          <w:rFonts w:ascii="Georgia" w:hAnsi="Georgia"/>
          <w:bCs/>
        </w:rPr>
        <w:t xml:space="preserve"> background pictures, link to PhD Council Facebook account</w:t>
      </w:r>
      <w:r w:rsidR="00CD23E4">
        <w:rPr>
          <w:rFonts w:ascii="Georgia" w:hAnsi="Georgia"/>
          <w:bCs/>
        </w:rPr>
        <w:t>.</w:t>
      </w:r>
    </w:p>
    <w:p w14:paraId="6549CEED" w14:textId="5A1A06A1" w:rsidR="00CD7012" w:rsidRDefault="00CD7012" w:rsidP="00CD23E4">
      <w:pPr>
        <w:pStyle w:val="ListParagraph"/>
        <w:numPr>
          <w:ilvl w:val="0"/>
          <w:numId w:val="29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Trygve to do a check of PhD council minutes to clear them for uploading.</w:t>
      </w:r>
    </w:p>
    <w:p w14:paraId="4FEA9094" w14:textId="141C3C23" w:rsidR="00CD23E4" w:rsidRPr="00CD23E4" w:rsidRDefault="00CD23E4" w:rsidP="00CD23E4">
      <w:pPr>
        <w:pStyle w:val="ListParagraph"/>
        <w:numPr>
          <w:ilvl w:val="0"/>
          <w:numId w:val="29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Dinie to share details of Facebook account with Laura.</w:t>
      </w:r>
    </w:p>
    <w:p w14:paraId="7FC2DF32" w14:textId="65AEFB4A" w:rsidR="0019694B" w:rsidRDefault="008E3193" w:rsidP="00B81130">
      <w:pPr>
        <w:pStyle w:val="ListParagraph"/>
        <w:numPr>
          <w:ilvl w:val="0"/>
          <w:numId w:val="29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Laura will edit the webpage. </w:t>
      </w:r>
    </w:p>
    <w:p w14:paraId="49DB1A06" w14:textId="77777777" w:rsidR="004A0AE3" w:rsidRDefault="004A0AE3" w:rsidP="00510BFD">
      <w:pPr>
        <w:pStyle w:val="ListParagraph"/>
        <w:ind w:left="360"/>
        <w:jc w:val="both"/>
        <w:rPr>
          <w:rFonts w:ascii="Georgia" w:hAnsi="Georgia"/>
          <w:b/>
        </w:rPr>
      </w:pPr>
    </w:p>
    <w:p w14:paraId="4B98ED8E" w14:textId="305F0F4F" w:rsidR="00B825DA" w:rsidRDefault="00B825DA" w:rsidP="00B825DA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AoB</w:t>
      </w:r>
    </w:p>
    <w:p w14:paraId="762BB960" w14:textId="32A92463" w:rsidR="00CF249B" w:rsidRDefault="00CF249B" w:rsidP="00B825DA">
      <w:pPr>
        <w:pStyle w:val="ListParagraph"/>
        <w:numPr>
          <w:ilvl w:val="0"/>
          <w:numId w:val="25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PFF meeting</w:t>
      </w:r>
    </w:p>
    <w:p w14:paraId="12E8E3C3" w14:textId="2DA27E48" w:rsidR="00CF249B" w:rsidRDefault="00CF249B" w:rsidP="002E0900">
      <w:pPr>
        <w:pStyle w:val="ListParagraph"/>
        <w:numPr>
          <w:ilvl w:val="0"/>
          <w:numId w:val="26"/>
        </w:numPr>
        <w:jc w:val="both"/>
        <w:rPr>
          <w:rFonts w:ascii="Georgia" w:hAnsi="Georgia"/>
          <w:b/>
        </w:rPr>
      </w:pPr>
      <w:r>
        <w:rPr>
          <w:rFonts w:ascii="Georgia" w:hAnsi="Georgia"/>
          <w:bCs/>
        </w:rPr>
        <w:lastRenderedPageBreak/>
        <w:t xml:space="preserve">The agenda has not yet been sent out. Laura will do a </w:t>
      </w:r>
      <w:r w:rsidR="00F9314C">
        <w:rPr>
          <w:rFonts w:ascii="Georgia" w:hAnsi="Georgia"/>
          <w:bCs/>
        </w:rPr>
        <w:t xml:space="preserve">round of email consultations once received. </w:t>
      </w:r>
    </w:p>
    <w:p w14:paraId="5BA08271" w14:textId="70C26C19" w:rsidR="00B825DA" w:rsidRDefault="00B825DA" w:rsidP="00B825DA">
      <w:pPr>
        <w:pStyle w:val="ListParagraph"/>
        <w:numPr>
          <w:ilvl w:val="0"/>
          <w:numId w:val="25"/>
        </w:numPr>
        <w:jc w:val="both"/>
        <w:rPr>
          <w:rFonts w:ascii="Georgia" w:hAnsi="Georgia"/>
          <w:b/>
        </w:rPr>
      </w:pPr>
      <w:r w:rsidRPr="00AC7526">
        <w:rPr>
          <w:rFonts w:ascii="Georgia" w:hAnsi="Georgia"/>
          <w:b/>
        </w:rPr>
        <w:t>Meeting</w:t>
      </w:r>
      <w:r>
        <w:rPr>
          <w:rFonts w:ascii="Georgia" w:hAnsi="Georgia"/>
          <w:b/>
        </w:rPr>
        <w:t xml:space="preserve"> with the Deans 14 December 2022</w:t>
      </w:r>
    </w:p>
    <w:p w14:paraId="01781228" w14:textId="77777777" w:rsidR="000F2DB6" w:rsidRPr="0077157F" w:rsidRDefault="000F2DB6" w:rsidP="000F2DB6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 w:rsidRPr="0077157F">
        <w:rPr>
          <w:rFonts w:ascii="Georgia" w:hAnsi="Georgia"/>
          <w:bCs/>
        </w:rPr>
        <w:t>Trygve will attend this meeting</w:t>
      </w:r>
      <w:r>
        <w:rPr>
          <w:rFonts w:ascii="Georgia" w:hAnsi="Georgia"/>
          <w:bCs/>
        </w:rPr>
        <w:t>.</w:t>
      </w:r>
    </w:p>
    <w:p w14:paraId="368B96E3" w14:textId="5F43336A" w:rsidR="00A54DC0" w:rsidRDefault="00A54DC0" w:rsidP="00A54DC0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 xml:space="preserve">Issue of driftsmidler </w:t>
      </w:r>
      <w:r w:rsidR="004E08D1">
        <w:rPr>
          <w:rFonts w:ascii="Georgia" w:hAnsi="Georgia"/>
          <w:bCs/>
        </w:rPr>
        <w:t xml:space="preserve">set out above </w:t>
      </w:r>
      <w:r w:rsidRPr="00510BFD">
        <w:rPr>
          <w:rFonts w:ascii="Georgia" w:hAnsi="Georgia"/>
          <w:bCs/>
        </w:rPr>
        <w:t xml:space="preserve">will be presented in this meeting. </w:t>
      </w:r>
    </w:p>
    <w:p w14:paraId="730C3A0B" w14:textId="77777777" w:rsidR="00AC7526" w:rsidRDefault="000F2DB6" w:rsidP="000F2DB6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Issue of t</w:t>
      </w:r>
      <w:r w:rsidR="00B825DA" w:rsidRPr="000F2DB6">
        <w:rPr>
          <w:rFonts w:ascii="Georgia" w:hAnsi="Georgia"/>
          <w:bCs/>
        </w:rPr>
        <w:t>eaching</w:t>
      </w:r>
      <w:r>
        <w:rPr>
          <w:rFonts w:ascii="Georgia" w:hAnsi="Georgia"/>
          <w:bCs/>
        </w:rPr>
        <w:t xml:space="preserve"> obligations on PhDs to be presented in this meeting.</w:t>
      </w:r>
      <w:r w:rsidR="00B825DA" w:rsidRPr="000F2DB6">
        <w:rPr>
          <w:rFonts w:ascii="Georgia" w:hAnsi="Georgia"/>
          <w:bCs/>
        </w:rPr>
        <w:t xml:space="preserve"> </w:t>
      </w:r>
    </w:p>
    <w:p w14:paraId="7334870B" w14:textId="185431F0" w:rsidR="003F77E7" w:rsidRDefault="003F77E7" w:rsidP="00AC7526">
      <w:pPr>
        <w:pStyle w:val="ListParagraph"/>
        <w:numPr>
          <w:ilvl w:val="0"/>
          <w:numId w:val="25"/>
        </w:numPr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>Teaching obligations of PhDs</w:t>
      </w:r>
    </w:p>
    <w:p w14:paraId="3910CAF5" w14:textId="77777777" w:rsidR="005A3880" w:rsidRDefault="00BB3E7E" w:rsidP="0007288B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Our </w:t>
      </w:r>
      <w:r w:rsidRPr="003F77E7">
        <w:rPr>
          <w:rFonts w:ascii="Georgia" w:hAnsi="Georgia"/>
          <w:bCs/>
        </w:rPr>
        <w:t>concern</w:t>
      </w:r>
      <w:r>
        <w:rPr>
          <w:rFonts w:ascii="Georgia" w:hAnsi="Georgia"/>
          <w:bCs/>
        </w:rPr>
        <w:t xml:space="preserve"> is that the current process for allocation of teaching obligations is ad hoc </w:t>
      </w:r>
      <w:r w:rsidR="00C62AD6">
        <w:rPr>
          <w:rFonts w:ascii="Georgia" w:hAnsi="Georgia"/>
          <w:bCs/>
        </w:rPr>
        <w:t>and inefficient. M</w:t>
      </w:r>
      <w:r w:rsidR="001D54F3">
        <w:rPr>
          <w:rFonts w:ascii="Georgia" w:hAnsi="Georgia"/>
          <w:bCs/>
        </w:rPr>
        <w:t xml:space="preserve">any PhDs struggle to fulfil their teaching obligations, while many courses resort to outside </w:t>
      </w:r>
      <w:r w:rsidR="0053183C">
        <w:rPr>
          <w:rFonts w:ascii="Georgia" w:hAnsi="Georgia"/>
          <w:bCs/>
        </w:rPr>
        <w:t xml:space="preserve">teachers due to lack of available teachers. </w:t>
      </w:r>
      <w:r w:rsidR="00BC74EA">
        <w:rPr>
          <w:rFonts w:ascii="Georgia" w:hAnsi="Georgia"/>
          <w:bCs/>
        </w:rPr>
        <w:t>In some cases</w:t>
      </w:r>
      <w:r w:rsidR="003E0070">
        <w:rPr>
          <w:rFonts w:ascii="Georgia" w:hAnsi="Georgia"/>
          <w:bCs/>
        </w:rPr>
        <w:t xml:space="preserve">, external resources are prioritised over </w:t>
      </w:r>
      <w:r w:rsidR="00D50B57">
        <w:rPr>
          <w:rFonts w:ascii="Georgia" w:hAnsi="Georgia"/>
          <w:bCs/>
        </w:rPr>
        <w:t xml:space="preserve">requests from PhDs. </w:t>
      </w:r>
    </w:p>
    <w:p w14:paraId="37BBE3C7" w14:textId="77777777" w:rsidR="00F518CE" w:rsidRDefault="00876BC4" w:rsidP="0007288B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There should be a transparent system to inform </w:t>
      </w:r>
      <w:r w:rsidR="00D91619">
        <w:rPr>
          <w:rFonts w:ascii="Georgia" w:hAnsi="Georgia"/>
          <w:bCs/>
        </w:rPr>
        <w:t xml:space="preserve">PhDs on </w:t>
      </w:r>
      <w:r>
        <w:rPr>
          <w:rFonts w:ascii="Georgia" w:hAnsi="Georgia"/>
          <w:bCs/>
        </w:rPr>
        <w:t xml:space="preserve">available courses and level of </w:t>
      </w:r>
      <w:r w:rsidR="00D31EF5">
        <w:rPr>
          <w:rFonts w:ascii="Georgia" w:hAnsi="Georgia"/>
          <w:bCs/>
        </w:rPr>
        <w:t xml:space="preserve">teaching </w:t>
      </w:r>
      <w:r w:rsidR="00F4138F">
        <w:rPr>
          <w:rFonts w:ascii="Georgia" w:hAnsi="Georgia"/>
          <w:bCs/>
        </w:rPr>
        <w:t xml:space="preserve">competence </w:t>
      </w:r>
      <w:r w:rsidR="00D31EF5">
        <w:rPr>
          <w:rFonts w:ascii="Georgia" w:hAnsi="Georgia"/>
          <w:bCs/>
        </w:rPr>
        <w:t>required</w:t>
      </w:r>
      <w:r>
        <w:rPr>
          <w:rFonts w:ascii="Georgia" w:hAnsi="Georgia"/>
          <w:bCs/>
        </w:rPr>
        <w:t xml:space="preserve">. </w:t>
      </w:r>
    </w:p>
    <w:p w14:paraId="771B5426" w14:textId="77777777" w:rsidR="003562D0" w:rsidRDefault="00D50B57" w:rsidP="0007288B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We propose that (a) double teaching and repeating the same courses every year should be encouraged,</w:t>
      </w:r>
      <w:r w:rsidR="00F55E27">
        <w:rPr>
          <w:rFonts w:ascii="Georgia" w:hAnsi="Georgia"/>
          <w:bCs/>
        </w:rPr>
        <w:t xml:space="preserve"> so that </w:t>
      </w:r>
      <w:r w:rsidR="00384A92">
        <w:rPr>
          <w:rFonts w:ascii="Georgia" w:hAnsi="Georgia"/>
          <w:bCs/>
        </w:rPr>
        <w:t>PhDs can</w:t>
      </w:r>
      <w:r w:rsidR="00F32D11">
        <w:rPr>
          <w:rFonts w:ascii="Georgia" w:hAnsi="Georgia"/>
          <w:bCs/>
        </w:rPr>
        <w:t xml:space="preserve"> fulfil their obligations in the most efficient way;</w:t>
      </w:r>
      <w:r>
        <w:rPr>
          <w:rFonts w:ascii="Georgia" w:hAnsi="Georgia"/>
          <w:bCs/>
        </w:rPr>
        <w:t xml:space="preserve"> (b)</w:t>
      </w:r>
      <w:r w:rsidR="00F32D11">
        <w:rPr>
          <w:rFonts w:ascii="Georgia" w:hAnsi="Georgia"/>
          <w:bCs/>
        </w:rPr>
        <w:t xml:space="preserve"> if a PhD contacts a course coordinator and is told that there is already someone teaching a course they are interested in teaching, there should be a formal process of being put on a</w:t>
      </w:r>
      <w:r>
        <w:rPr>
          <w:rFonts w:ascii="Georgia" w:hAnsi="Georgia"/>
          <w:bCs/>
        </w:rPr>
        <w:t xml:space="preserve"> waiting list</w:t>
      </w:r>
      <w:r w:rsidR="00222AC7">
        <w:rPr>
          <w:rFonts w:ascii="Georgia" w:hAnsi="Georgia"/>
          <w:bCs/>
        </w:rPr>
        <w:t>;</w:t>
      </w:r>
      <w:r>
        <w:rPr>
          <w:rFonts w:ascii="Georgia" w:hAnsi="Georgia"/>
          <w:bCs/>
        </w:rPr>
        <w:t xml:space="preserve"> (c)</w:t>
      </w:r>
      <w:r w:rsidR="0082201C">
        <w:rPr>
          <w:rFonts w:ascii="Georgia" w:hAnsi="Georgia"/>
          <w:bCs/>
        </w:rPr>
        <w:t xml:space="preserve"> there should be a general guideline that course coordinators should</w:t>
      </w:r>
      <w:r>
        <w:rPr>
          <w:rFonts w:ascii="Georgia" w:hAnsi="Georgia"/>
          <w:bCs/>
        </w:rPr>
        <w:t xml:space="preserve"> first</w:t>
      </w:r>
      <w:r w:rsidR="0082201C">
        <w:rPr>
          <w:rFonts w:ascii="Georgia" w:hAnsi="Georgia"/>
          <w:bCs/>
        </w:rPr>
        <w:t xml:space="preserve"> seek</w:t>
      </w:r>
      <w:r>
        <w:rPr>
          <w:rFonts w:ascii="Georgia" w:hAnsi="Georgia"/>
          <w:bCs/>
        </w:rPr>
        <w:t xml:space="preserve"> internal </w:t>
      </w:r>
      <w:r w:rsidR="0082201C">
        <w:rPr>
          <w:rFonts w:ascii="Georgia" w:hAnsi="Georgia"/>
          <w:bCs/>
        </w:rPr>
        <w:t xml:space="preserve">teachers before resorting to </w:t>
      </w:r>
      <w:r>
        <w:rPr>
          <w:rFonts w:ascii="Georgia" w:hAnsi="Georgia"/>
          <w:bCs/>
        </w:rPr>
        <w:t>external</w:t>
      </w:r>
      <w:r w:rsidR="0082201C">
        <w:rPr>
          <w:rFonts w:ascii="Georgia" w:hAnsi="Georgia"/>
          <w:bCs/>
        </w:rPr>
        <w:t xml:space="preserve"> resources; and</w:t>
      </w:r>
      <w:r>
        <w:rPr>
          <w:rFonts w:ascii="Georgia" w:hAnsi="Georgia"/>
          <w:bCs/>
        </w:rPr>
        <w:t xml:space="preserve"> (d)</w:t>
      </w:r>
      <w:r w:rsidR="0082201C">
        <w:rPr>
          <w:rFonts w:ascii="Georgia" w:hAnsi="Georgia"/>
          <w:bCs/>
        </w:rPr>
        <w:t xml:space="preserve"> there is a</w:t>
      </w:r>
      <w:r>
        <w:rPr>
          <w:rFonts w:ascii="Georgia" w:hAnsi="Georgia"/>
          <w:bCs/>
        </w:rPr>
        <w:t xml:space="preserve"> need for the process</w:t>
      </w:r>
      <w:r w:rsidR="0082201C">
        <w:rPr>
          <w:rFonts w:ascii="Georgia" w:hAnsi="Georgia"/>
          <w:bCs/>
        </w:rPr>
        <w:t xml:space="preserve"> of matching PhDs with courses</w:t>
      </w:r>
      <w:r>
        <w:rPr>
          <w:rFonts w:ascii="Georgia" w:hAnsi="Georgia"/>
          <w:bCs/>
        </w:rPr>
        <w:t xml:space="preserve"> to be systematised. </w:t>
      </w:r>
    </w:p>
    <w:p w14:paraId="006C0B27" w14:textId="77777777" w:rsidR="00515781" w:rsidRDefault="00120562" w:rsidP="0007288B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We ha</w:t>
      </w:r>
      <w:r w:rsidR="00890D6A">
        <w:rPr>
          <w:rFonts w:ascii="Georgia" w:hAnsi="Georgia"/>
          <w:bCs/>
        </w:rPr>
        <w:t xml:space="preserve">ve </w:t>
      </w:r>
      <w:r>
        <w:rPr>
          <w:rFonts w:ascii="Georgia" w:hAnsi="Georgia"/>
          <w:bCs/>
        </w:rPr>
        <w:t xml:space="preserve">proposals on how (d) can be achieved, including by </w:t>
      </w:r>
      <w:r w:rsidR="00730EFB">
        <w:rPr>
          <w:rFonts w:ascii="Georgia" w:hAnsi="Georgia"/>
          <w:bCs/>
        </w:rPr>
        <w:t>(1)</w:t>
      </w:r>
      <w:r w:rsidR="009803BC">
        <w:rPr>
          <w:rFonts w:ascii="Georgia" w:hAnsi="Georgia"/>
          <w:bCs/>
        </w:rPr>
        <w:t xml:space="preserve"> at department level:</w:t>
      </w:r>
      <w:r w:rsidR="00730EFB">
        <w:rPr>
          <w:rFonts w:ascii="Georgia" w:hAnsi="Georgia"/>
          <w:bCs/>
        </w:rPr>
        <w:t xml:space="preserve"> a person, preferable</w:t>
      </w:r>
      <w:r w:rsidR="00730EFB" w:rsidRPr="00730EFB">
        <w:rPr>
          <w:rFonts w:ascii="Georgia" w:hAnsi="Georgia"/>
          <w:bCs/>
        </w:rPr>
        <w:t xml:space="preserve"> </w:t>
      </w:r>
      <w:r w:rsidR="00730EFB">
        <w:rPr>
          <w:rFonts w:ascii="Georgia" w:hAnsi="Georgia"/>
          <w:bCs/>
        </w:rPr>
        <w:t>Head of Teaching</w:t>
      </w:r>
      <w:r w:rsidR="00B826AA">
        <w:rPr>
          <w:rFonts w:ascii="Georgia" w:hAnsi="Georgia"/>
          <w:bCs/>
        </w:rPr>
        <w:t>,</w:t>
      </w:r>
      <w:r w:rsidR="00730EFB">
        <w:rPr>
          <w:rFonts w:ascii="Georgia" w:hAnsi="Georgia"/>
          <w:bCs/>
        </w:rPr>
        <w:t xml:space="preserve"> designated in each department to meet with</w:t>
      </w:r>
      <w:r w:rsidR="00DB2C92">
        <w:rPr>
          <w:rFonts w:ascii="Georgia" w:hAnsi="Georgia"/>
          <w:bCs/>
        </w:rPr>
        <w:t xml:space="preserve"> new incoming</w:t>
      </w:r>
      <w:r w:rsidR="00730EFB">
        <w:rPr>
          <w:rFonts w:ascii="Georgia" w:hAnsi="Georgia"/>
          <w:bCs/>
        </w:rPr>
        <w:t xml:space="preserve"> PhD </w:t>
      </w:r>
      <w:r w:rsidR="00DB2C92">
        <w:rPr>
          <w:rFonts w:ascii="Georgia" w:hAnsi="Georgia"/>
          <w:bCs/>
        </w:rPr>
        <w:t>to discuss their areas of competence, possible courses to teach on, and to put them in touch with the relevant course coordinators</w:t>
      </w:r>
      <w:r w:rsidR="005E28A4">
        <w:rPr>
          <w:rFonts w:ascii="Georgia" w:hAnsi="Georgia"/>
          <w:bCs/>
        </w:rPr>
        <w:t xml:space="preserve">, or (2) at faculty level: </w:t>
      </w:r>
      <w:r w:rsidR="004359EC">
        <w:rPr>
          <w:rFonts w:ascii="Georgia" w:hAnsi="Georgia"/>
          <w:bCs/>
        </w:rPr>
        <w:t>that someone, e.g. the Faculty Administration inform departments on the available PhD resources including their teaching interest</w:t>
      </w:r>
      <w:r w:rsidR="004F751E">
        <w:rPr>
          <w:rFonts w:ascii="Georgia" w:hAnsi="Georgia"/>
          <w:bCs/>
        </w:rPr>
        <w:t xml:space="preserve">. </w:t>
      </w:r>
    </w:p>
    <w:p w14:paraId="77489495" w14:textId="3E529006" w:rsidR="00B825DA" w:rsidRPr="000F2DB6" w:rsidRDefault="00776C40" w:rsidP="0007288B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It remains a question whether it can be expected of PhDs to take the initiative (</w:t>
      </w:r>
      <w:r w:rsidR="00890D6A">
        <w:rPr>
          <w:rFonts w:ascii="Georgia" w:hAnsi="Georgia"/>
          <w:bCs/>
        </w:rPr>
        <w:t>provided</w:t>
      </w:r>
      <w:r>
        <w:rPr>
          <w:rFonts w:ascii="Georgia" w:hAnsi="Georgia"/>
          <w:bCs/>
        </w:rPr>
        <w:t xml:space="preserve"> they are provided with sufficient information</w:t>
      </w:r>
      <w:r w:rsidR="00890D6A">
        <w:rPr>
          <w:rFonts w:ascii="Georgia" w:hAnsi="Georgia"/>
          <w:bCs/>
        </w:rPr>
        <w:t>)</w:t>
      </w:r>
      <w:r>
        <w:rPr>
          <w:rFonts w:ascii="Georgia" w:hAnsi="Georgia"/>
          <w:bCs/>
        </w:rPr>
        <w:t xml:space="preserve">; whether it should be the responsibility of course coordinators to reach out to PhDs; or if there is a need for a designated person to coordinate between course coordinators and PhDs for the best fit. </w:t>
      </w:r>
    </w:p>
    <w:p w14:paraId="1541EEA7" w14:textId="33F5A1B1" w:rsidR="00ED7345" w:rsidRDefault="00ED7345" w:rsidP="00BD2A47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Laura: To prepare a note </w:t>
      </w:r>
      <w:r w:rsidR="00972685">
        <w:rPr>
          <w:rFonts w:ascii="Georgia" w:hAnsi="Georgia"/>
          <w:bCs/>
        </w:rPr>
        <w:t>for PFF</w:t>
      </w:r>
      <w:r w:rsidR="00530659">
        <w:rPr>
          <w:rFonts w:ascii="Georgia" w:hAnsi="Georgia"/>
          <w:bCs/>
        </w:rPr>
        <w:t xml:space="preserve"> to share concerns and initial proposals and </w:t>
      </w:r>
      <w:r w:rsidR="00972685">
        <w:rPr>
          <w:rFonts w:ascii="Georgia" w:hAnsi="Georgia"/>
          <w:bCs/>
        </w:rPr>
        <w:t xml:space="preserve">seek </w:t>
      </w:r>
      <w:r>
        <w:rPr>
          <w:rFonts w:ascii="Georgia" w:hAnsi="Georgia"/>
          <w:bCs/>
        </w:rPr>
        <w:t xml:space="preserve">information from PFF </w:t>
      </w:r>
      <w:r w:rsidR="00515781">
        <w:rPr>
          <w:rFonts w:ascii="Georgia" w:hAnsi="Georgia"/>
          <w:bCs/>
        </w:rPr>
        <w:t xml:space="preserve">on </w:t>
      </w:r>
      <w:r>
        <w:rPr>
          <w:rFonts w:ascii="Georgia" w:hAnsi="Georgia"/>
          <w:bCs/>
        </w:rPr>
        <w:t xml:space="preserve">the administrative aspect regarding teaching duties. </w:t>
      </w:r>
    </w:p>
    <w:p w14:paraId="1AFDB2B2" w14:textId="317FEC00" w:rsidR="00D8516B" w:rsidRDefault="00DF703D" w:rsidP="00DF703D">
      <w:pPr>
        <w:pStyle w:val="ListParagraph"/>
        <w:numPr>
          <w:ilvl w:val="0"/>
          <w:numId w:val="25"/>
        </w:numPr>
        <w:jc w:val="both"/>
        <w:rPr>
          <w:rFonts w:ascii="Georgia" w:hAnsi="Georgia"/>
          <w:b/>
        </w:rPr>
      </w:pPr>
      <w:r w:rsidRPr="00510BFD">
        <w:rPr>
          <w:rFonts w:ascii="Georgia" w:hAnsi="Georgia"/>
          <w:b/>
        </w:rPr>
        <w:t>Other initiatives:</w:t>
      </w:r>
    </w:p>
    <w:p w14:paraId="0FB419F0" w14:textId="483E9537" w:rsidR="00DF703D" w:rsidRPr="00510BFD" w:rsidRDefault="00DF703D" w:rsidP="00510BFD">
      <w:pPr>
        <w:pStyle w:val="ListParagraph"/>
        <w:numPr>
          <w:ilvl w:val="0"/>
          <w:numId w:val="26"/>
        </w:numPr>
        <w:jc w:val="both"/>
        <w:rPr>
          <w:rFonts w:ascii="Georgia" w:hAnsi="Georgia"/>
          <w:bCs/>
        </w:rPr>
      </w:pPr>
      <w:r w:rsidRPr="00510BFD">
        <w:rPr>
          <w:rFonts w:ascii="Georgia" w:hAnsi="Georgia"/>
          <w:bCs/>
        </w:rPr>
        <w:t xml:space="preserve">PhD Roundtable </w:t>
      </w:r>
      <w:r>
        <w:rPr>
          <w:rFonts w:ascii="Georgia" w:hAnsi="Georgia"/>
          <w:bCs/>
        </w:rPr>
        <w:t>S</w:t>
      </w:r>
      <w:r w:rsidRPr="00510BFD">
        <w:rPr>
          <w:rFonts w:ascii="Georgia" w:hAnsi="Georgia"/>
          <w:bCs/>
        </w:rPr>
        <w:t>ession:</w:t>
      </w:r>
      <w:r>
        <w:rPr>
          <w:rFonts w:ascii="Georgia" w:hAnsi="Georgia"/>
          <w:bCs/>
        </w:rPr>
        <w:t xml:space="preserve"> </w:t>
      </w:r>
      <w:r w:rsidR="000558D1">
        <w:rPr>
          <w:rFonts w:ascii="Georgia" w:hAnsi="Georgia"/>
          <w:bCs/>
        </w:rPr>
        <w:t xml:space="preserve">Most PhDs do not know what others are working on, particularly if they are not from the same «cohort», i.e. do not attend PhD courses together. This </w:t>
      </w:r>
      <w:r w:rsidR="001F36C1">
        <w:rPr>
          <w:rFonts w:ascii="Georgia" w:hAnsi="Georgia"/>
          <w:bCs/>
        </w:rPr>
        <w:t>limits the interaction and learning opportunities between different generations of PhDs</w:t>
      </w:r>
      <w:r w:rsidR="00946560">
        <w:rPr>
          <w:rFonts w:ascii="Georgia" w:hAnsi="Georgia"/>
          <w:bCs/>
        </w:rPr>
        <w:t>, which can be an invaluable resource especially in the early stages of PhDs</w:t>
      </w:r>
      <w:r w:rsidR="001F36C1">
        <w:rPr>
          <w:rFonts w:ascii="Georgia" w:hAnsi="Georgia"/>
          <w:bCs/>
        </w:rPr>
        <w:t xml:space="preserve">. </w:t>
      </w:r>
      <w:r>
        <w:rPr>
          <w:rFonts w:ascii="Georgia" w:hAnsi="Georgia"/>
          <w:bCs/>
        </w:rPr>
        <w:t xml:space="preserve">The aim is to </w:t>
      </w:r>
      <w:r w:rsidR="0060428E">
        <w:rPr>
          <w:rFonts w:ascii="Georgia" w:hAnsi="Georgia"/>
          <w:bCs/>
        </w:rPr>
        <w:t>create an environment with a very low threshold for participation</w:t>
      </w:r>
      <w:r w:rsidR="002B5CAD">
        <w:rPr>
          <w:rFonts w:ascii="Georgia" w:hAnsi="Georgia"/>
          <w:bCs/>
        </w:rPr>
        <w:t xml:space="preserve">, where each participating PhD would </w:t>
      </w:r>
      <w:r>
        <w:rPr>
          <w:rFonts w:ascii="Georgia" w:hAnsi="Georgia"/>
          <w:bCs/>
        </w:rPr>
        <w:t>give</w:t>
      </w:r>
      <w:r w:rsidR="00BA0533">
        <w:rPr>
          <w:rFonts w:ascii="Georgia" w:hAnsi="Georgia"/>
          <w:bCs/>
        </w:rPr>
        <w:t xml:space="preserve"> a</w:t>
      </w:r>
      <w:r>
        <w:rPr>
          <w:rFonts w:ascii="Georgia" w:hAnsi="Georgia"/>
          <w:bCs/>
        </w:rPr>
        <w:t xml:space="preserve"> short presentation on </w:t>
      </w:r>
      <w:r w:rsidR="00502CF2">
        <w:rPr>
          <w:rFonts w:ascii="Georgia" w:hAnsi="Georgia"/>
          <w:bCs/>
        </w:rPr>
        <w:t>their</w:t>
      </w:r>
      <w:r>
        <w:rPr>
          <w:rFonts w:ascii="Georgia" w:hAnsi="Georgia"/>
          <w:bCs/>
        </w:rPr>
        <w:t xml:space="preserve"> PhD </w:t>
      </w:r>
      <w:r w:rsidR="001D55D7">
        <w:rPr>
          <w:rFonts w:ascii="Georgia" w:hAnsi="Georgia"/>
          <w:bCs/>
        </w:rPr>
        <w:t>p</w:t>
      </w:r>
      <w:r>
        <w:rPr>
          <w:rFonts w:ascii="Georgia" w:hAnsi="Georgia"/>
          <w:bCs/>
        </w:rPr>
        <w:t>rojects</w:t>
      </w:r>
      <w:r w:rsidR="00544C16"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to</w:t>
      </w:r>
      <w:r w:rsidR="00544C16">
        <w:rPr>
          <w:rFonts w:ascii="Georgia" w:hAnsi="Georgia"/>
          <w:bCs/>
        </w:rPr>
        <w:t xml:space="preserve"> be followed by discussion</w:t>
      </w:r>
      <w:r w:rsidR="00FE1336">
        <w:rPr>
          <w:rFonts w:ascii="Georgia" w:hAnsi="Georgia"/>
          <w:bCs/>
        </w:rPr>
        <w:t xml:space="preserve"> to</w:t>
      </w:r>
      <w:r>
        <w:rPr>
          <w:rFonts w:ascii="Georgia" w:hAnsi="Georgia"/>
          <w:bCs/>
        </w:rPr>
        <w:t xml:space="preserve"> stimulate collaboration. Such roundtable session could start during the Shut-up and Write in November 2022. Upcoming PhD Council members could continue such session</w:t>
      </w:r>
      <w:r w:rsidR="00951524"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 xml:space="preserve"> in their term. </w:t>
      </w:r>
    </w:p>
    <w:p w14:paraId="2A6A9243" w14:textId="0E9DB5B3" w:rsidR="00B825DA" w:rsidRDefault="00B825DA" w:rsidP="00B825DA">
      <w:pPr>
        <w:jc w:val="both"/>
        <w:rPr>
          <w:rFonts w:ascii="Georgia" w:hAnsi="Georgia"/>
          <w:b/>
        </w:rPr>
      </w:pPr>
    </w:p>
    <w:p w14:paraId="4AC766DF" w14:textId="77777777" w:rsidR="00C57077" w:rsidRPr="00572FEA" w:rsidRDefault="00C57077" w:rsidP="00C57077">
      <w:pPr>
        <w:pStyle w:val="Georgia11spacing0after"/>
        <w:rPr>
          <w:lang w:val="en-GB"/>
        </w:rPr>
      </w:pPr>
      <w:r w:rsidRPr="00572FEA">
        <w:rPr>
          <w:lang w:val="en-GB"/>
        </w:rPr>
        <w:t>Minutes submitted by:</w:t>
      </w:r>
      <w:r w:rsidRPr="00572FEA">
        <w:rPr>
          <w:lang w:val="en-GB"/>
        </w:rPr>
        <w:tab/>
        <w:t>Dinie Arief and Elsabé Boshoff</w:t>
      </w:r>
    </w:p>
    <w:p w14:paraId="53504362" w14:textId="4935D8A6" w:rsidR="00DF703D" w:rsidRPr="00C57077" w:rsidRDefault="00DF703D" w:rsidP="00B825DA">
      <w:pPr>
        <w:jc w:val="both"/>
        <w:rPr>
          <w:rFonts w:ascii="Georgia" w:hAnsi="Georgia"/>
          <w:b/>
          <w:lang w:val="en-GB"/>
        </w:rPr>
      </w:pPr>
    </w:p>
    <w:p w14:paraId="2DACB07A" w14:textId="5EECB7B1" w:rsidR="006C01CA" w:rsidRPr="004136D8" w:rsidRDefault="00DF703D" w:rsidP="004136D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-o0o-</w:t>
      </w:r>
    </w:p>
    <w:sectPr w:rsidR="006C01CA" w:rsidRPr="004136D8" w:rsidSect="00BD298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170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6FF4" w14:textId="77777777" w:rsidR="009B6903" w:rsidRDefault="009B6903" w:rsidP="006F2626">
      <w:pPr>
        <w:spacing w:after="0" w:line="240" w:lineRule="auto"/>
      </w:pPr>
      <w:r>
        <w:separator/>
      </w:r>
    </w:p>
  </w:endnote>
  <w:endnote w:type="continuationSeparator" w:id="0">
    <w:p w14:paraId="4CE5CD5D" w14:textId="77777777" w:rsidR="009B6903" w:rsidRDefault="009B690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BF3A98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4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FCED" w14:textId="77777777" w:rsidR="009B6903" w:rsidRDefault="009B6903" w:rsidP="006F2626">
      <w:pPr>
        <w:spacing w:after="0" w:line="240" w:lineRule="auto"/>
      </w:pPr>
      <w:r>
        <w:separator/>
      </w:r>
    </w:p>
  </w:footnote>
  <w:footnote w:type="continuationSeparator" w:id="0">
    <w:p w14:paraId="359B49B9" w14:textId="77777777" w:rsidR="009B6903" w:rsidRDefault="009B690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41" name="Picture 4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4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4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D7F"/>
    <w:multiLevelType w:val="hybridMultilevel"/>
    <w:tmpl w:val="57B8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CAA"/>
    <w:multiLevelType w:val="multilevel"/>
    <w:tmpl w:val="C432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99108F"/>
    <w:multiLevelType w:val="hybridMultilevel"/>
    <w:tmpl w:val="C1E043AC"/>
    <w:lvl w:ilvl="0" w:tplc="2B409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85DA8"/>
    <w:multiLevelType w:val="hybridMultilevel"/>
    <w:tmpl w:val="68D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7D1"/>
    <w:multiLevelType w:val="hybridMultilevel"/>
    <w:tmpl w:val="8EBE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6231B"/>
    <w:multiLevelType w:val="hybridMultilevel"/>
    <w:tmpl w:val="072C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89A"/>
    <w:multiLevelType w:val="hybridMultilevel"/>
    <w:tmpl w:val="1F020EE6"/>
    <w:lvl w:ilvl="0" w:tplc="7848D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236C8"/>
    <w:multiLevelType w:val="hybridMultilevel"/>
    <w:tmpl w:val="9C4E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B0E11"/>
    <w:multiLevelType w:val="hybridMultilevel"/>
    <w:tmpl w:val="9BEC5308"/>
    <w:lvl w:ilvl="0" w:tplc="12A6D36C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44BB8"/>
    <w:multiLevelType w:val="hybridMultilevel"/>
    <w:tmpl w:val="9CF2669A"/>
    <w:lvl w:ilvl="0" w:tplc="EF425538">
      <w:start w:val="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C01FD2"/>
    <w:multiLevelType w:val="hybridMultilevel"/>
    <w:tmpl w:val="C81A09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C10"/>
    <w:multiLevelType w:val="hybridMultilevel"/>
    <w:tmpl w:val="9BE2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6744"/>
    <w:multiLevelType w:val="hybridMultilevel"/>
    <w:tmpl w:val="2724D818"/>
    <w:lvl w:ilvl="0" w:tplc="2B444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8341D"/>
    <w:multiLevelType w:val="hybridMultilevel"/>
    <w:tmpl w:val="F640B3F2"/>
    <w:lvl w:ilvl="0" w:tplc="5BA40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83AFC"/>
    <w:multiLevelType w:val="hybridMultilevel"/>
    <w:tmpl w:val="14D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22D4"/>
    <w:multiLevelType w:val="hybridMultilevel"/>
    <w:tmpl w:val="8722B84C"/>
    <w:lvl w:ilvl="0" w:tplc="D4FEB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42DF5"/>
    <w:multiLevelType w:val="hybridMultilevel"/>
    <w:tmpl w:val="365CB830"/>
    <w:lvl w:ilvl="0" w:tplc="12324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46BF3"/>
    <w:multiLevelType w:val="hybridMultilevel"/>
    <w:tmpl w:val="3E64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C1584"/>
    <w:multiLevelType w:val="hybridMultilevel"/>
    <w:tmpl w:val="41B2C2D0"/>
    <w:lvl w:ilvl="0" w:tplc="EF425538">
      <w:start w:val="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F5438A"/>
    <w:multiLevelType w:val="hybridMultilevel"/>
    <w:tmpl w:val="8C7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64936">
    <w:abstractNumId w:val="15"/>
  </w:num>
  <w:num w:numId="2" w16cid:durableId="352145572">
    <w:abstractNumId w:val="16"/>
  </w:num>
  <w:num w:numId="3" w16cid:durableId="1002709288">
    <w:abstractNumId w:val="14"/>
  </w:num>
  <w:num w:numId="4" w16cid:durableId="1068114364">
    <w:abstractNumId w:val="13"/>
  </w:num>
  <w:num w:numId="5" w16cid:durableId="118106737">
    <w:abstractNumId w:val="0"/>
  </w:num>
  <w:num w:numId="6" w16cid:durableId="307395874">
    <w:abstractNumId w:val="2"/>
  </w:num>
  <w:num w:numId="7" w16cid:durableId="918558493">
    <w:abstractNumId w:val="10"/>
  </w:num>
  <w:num w:numId="8" w16cid:durableId="1325815023">
    <w:abstractNumId w:val="6"/>
  </w:num>
  <w:num w:numId="9" w16cid:durableId="748115374">
    <w:abstractNumId w:val="8"/>
  </w:num>
  <w:num w:numId="10" w16cid:durableId="1371026960">
    <w:abstractNumId w:val="12"/>
  </w:num>
  <w:num w:numId="11" w16cid:durableId="1069156313">
    <w:abstractNumId w:val="7"/>
  </w:num>
  <w:num w:numId="12" w16cid:durableId="549149110">
    <w:abstractNumId w:val="1"/>
  </w:num>
  <w:num w:numId="13" w16cid:durableId="681013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3545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1441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4304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8991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5442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2871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756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5885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3962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784526">
    <w:abstractNumId w:val="17"/>
  </w:num>
  <w:num w:numId="24" w16cid:durableId="1855991353">
    <w:abstractNumId w:val="3"/>
  </w:num>
  <w:num w:numId="25" w16cid:durableId="653682508">
    <w:abstractNumId w:val="11"/>
  </w:num>
  <w:num w:numId="26" w16cid:durableId="568073990">
    <w:abstractNumId w:val="9"/>
  </w:num>
  <w:num w:numId="27" w16cid:durableId="847791790">
    <w:abstractNumId w:val="4"/>
  </w:num>
  <w:num w:numId="28" w16cid:durableId="365256204">
    <w:abstractNumId w:val="19"/>
  </w:num>
  <w:num w:numId="29" w16cid:durableId="152723774">
    <w:abstractNumId w:val="5"/>
  </w:num>
  <w:num w:numId="30" w16cid:durableId="8748560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NKgFAIzx1JYtAAAA"/>
  </w:docVars>
  <w:rsids>
    <w:rsidRoot w:val="00BB4D5F"/>
    <w:rsid w:val="00000F2F"/>
    <w:rsid w:val="00001F73"/>
    <w:rsid w:val="00003424"/>
    <w:rsid w:val="0000396D"/>
    <w:rsid w:val="0000559F"/>
    <w:rsid w:val="00011FC2"/>
    <w:rsid w:val="000171A5"/>
    <w:rsid w:val="00017BA6"/>
    <w:rsid w:val="00022A5B"/>
    <w:rsid w:val="00025304"/>
    <w:rsid w:val="00030236"/>
    <w:rsid w:val="00032347"/>
    <w:rsid w:val="00032A8A"/>
    <w:rsid w:val="0003349D"/>
    <w:rsid w:val="0003397B"/>
    <w:rsid w:val="00043825"/>
    <w:rsid w:val="0004613F"/>
    <w:rsid w:val="00046B9B"/>
    <w:rsid w:val="00050FBF"/>
    <w:rsid w:val="00051671"/>
    <w:rsid w:val="000532F9"/>
    <w:rsid w:val="00054998"/>
    <w:rsid w:val="00054FF1"/>
    <w:rsid w:val="000558D1"/>
    <w:rsid w:val="00055A29"/>
    <w:rsid w:val="00065176"/>
    <w:rsid w:val="000702F4"/>
    <w:rsid w:val="000711C4"/>
    <w:rsid w:val="0007288B"/>
    <w:rsid w:val="000838D4"/>
    <w:rsid w:val="00087583"/>
    <w:rsid w:val="00087D09"/>
    <w:rsid w:val="000902C4"/>
    <w:rsid w:val="00096123"/>
    <w:rsid w:val="000A4731"/>
    <w:rsid w:val="000A7400"/>
    <w:rsid w:val="000A7AEC"/>
    <w:rsid w:val="000B2230"/>
    <w:rsid w:val="000B284B"/>
    <w:rsid w:val="000B2DB0"/>
    <w:rsid w:val="000B45FC"/>
    <w:rsid w:val="000B7C25"/>
    <w:rsid w:val="000B7FF5"/>
    <w:rsid w:val="000C189A"/>
    <w:rsid w:val="000C3443"/>
    <w:rsid w:val="000C4464"/>
    <w:rsid w:val="000C5ED5"/>
    <w:rsid w:val="000C69CD"/>
    <w:rsid w:val="000D0954"/>
    <w:rsid w:val="000D3F50"/>
    <w:rsid w:val="000D6018"/>
    <w:rsid w:val="000D7207"/>
    <w:rsid w:val="000D7AB9"/>
    <w:rsid w:val="000E0221"/>
    <w:rsid w:val="000E2DBD"/>
    <w:rsid w:val="000E30F1"/>
    <w:rsid w:val="000E5F4A"/>
    <w:rsid w:val="000E66F6"/>
    <w:rsid w:val="000E6988"/>
    <w:rsid w:val="000F2DB6"/>
    <w:rsid w:val="000F71FD"/>
    <w:rsid w:val="00107F75"/>
    <w:rsid w:val="00110459"/>
    <w:rsid w:val="0011081D"/>
    <w:rsid w:val="00120562"/>
    <w:rsid w:val="00121345"/>
    <w:rsid w:val="00121A68"/>
    <w:rsid w:val="00123D38"/>
    <w:rsid w:val="001241CA"/>
    <w:rsid w:val="0012487A"/>
    <w:rsid w:val="00125CDE"/>
    <w:rsid w:val="00125F89"/>
    <w:rsid w:val="00127925"/>
    <w:rsid w:val="00135C4F"/>
    <w:rsid w:val="00140C86"/>
    <w:rsid w:val="00141272"/>
    <w:rsid w:val="001423A6"/>
    <w:rsid w:val="00142635"/>
    <w:rsid w:val="0014289E"/>
    <w:rsid w:val="00143188"/>
    <w:rsid w:val="00147EC9"/>
    <w:rsid w:val="00147F5D"/>
    <w:rsid w:val="001529D0"/>
    <w:rsid w:val="00152C3B"/>
    <w:rsid w:val="00154379"/>
    <w:rsid w:val="00162C24"/>
    <w:rsid w:val="00164288"/>
    <w:rsid w:val="0016697A"/>
    <w:rsid w:val="00170244"/>
    <w:rsid w:val="00173D54"/>
    <w:rsid w:val="00174BF1"/>
    <w:rsid w:val="001754D2"/>
    <w:rsid w:val="00176741"/>
    <w:rsid w:val="0018172A"/>
    <w:rsid w:val="00183360"/>
    <w:rsid w:val="00184EA4"/>
    <w:rsid w:val="00190FC3"/>
    <w:rsid w:val="00191DDB"/>
    <w:rsid w:val="0019398D"/>
    <w:rsid w:val="00193D92"/>
    <w:rsid w:val="001946A1"/>
    <w:rsid w:val="001948F5"/>
    <w:rsid w:val="00194944"/>
    <w:rsid w:val="00195F25"/>
    <w:rsid w:val="0019694B"/>
    <w:rsid w:val="001A0208"/>
    <w:rsid w:val="001A1C13"/>
    <w:rsid w:val="001A2953"/>
    <w:rsid w:val="001A3153"/>
    <w:rsid w:val="001A43FF"/>
    <w:rsid w:val="001A63F3"/>
    <w:rsid w:val="001A71DB"/>
    <w:rsid w:val="001B1208"/>
    <w:rsid w:val="001B19F5"/>
    <w:rsid w:val="001B389C"/>
    <w:rsid w:val="001B48EC"/>
    <w:rsid w:val="001B67FB"/>
    <w:rsid w:val="001C3144"/>
    <w:rsid w:val="001C53D1"/>
    <w:rsid w:val="001C5C89"/>
    <w:rsid w:val="001C7E57"/>
    <w:rsid w:val="001D0C5F"/>
    <w:rsid w:val="001D2916"/>
    <w:rsid w:val="001D4987"/>
    <w:rsid w:val="001D54F3"/>
    <w:rsid w:val="001D55D7"/>
    <w:rsid w:val="001D7484"/>
    <w:rsid w:val="001E0A84"/>
    <w:rsid w:val="001E1FD6"/>
    <w:rsid w:val="001E4F4E"/>
    <w:rsid w:val="001E569C"/>
    <w:rsid w:val="001F2CDA"/>
    <w:rsid w:val="001F36C1"/>
    <w:rsid w:val="001F3840"/>
    <w:rsid w:val="001F4222"/>
    <w:rsid w:val="00202A26"/>
    <w:rsid w:val="00202E19"/>
    <w:rsid w:val="00203485"/>
    <w:rsid w:val="00204F25"/>
    <w:rsid w:val="0020706A"/>
    <w:rsid w:val="00210BB7"/>
    <w:rsid w:val="00210DA0"/>
    <w:rsid w:val="0021198A"/>
    <w:rsid w:val="002121B7"/>
    <w:rsid w:val="00213747"/>
    <w:rsid w:val="00213868"/>
    <w:rsid w:val="00214996"/>
    <w:rsid w:val="002222E5"/>
    <w:rsid w:val="00222AC7"/>
    <w:rsid w:val="00227AD6"/>
    <w:rsid w:val="002308E6"/>
    <w:rsid w:val="00234324"/>
    <w:rsid w:val="00242ECE"/>
    <w:rsid w:val="002436E3"/>
    <w:rsid w:val="00243F14"/>
    <w:rsid w:val="00245C77"/>
    <w:rsid w:val="002510ED"/>
    <w:rsid w:val="0025166C"/>
    <w:rsid w:val="00251C46"/>
    <w:rsid w:val="002526D4"/>
    <w:rsid w:val="002535E6"/>
    <w:rsid w:val="00254D6C"/>
    <w:rsid w:val="00255D53"/>
    <w:rsid w:val="002604FA"/>
    <w:rsid w:val="00261A25"/>
    <w:rsid w:val="002630EC"/>
    <w:rsid w:val="0026314A"/>
    <w:rsid w:val="00266003"/>
    <w:rsid w:val="00266F19"/>
    <w:rsid w:val="00270D28"/>
    <w:rsid w:val="00271D9E"/>
    <w:rsid w:val="0027268B"/>
    <w:rsid w:val="0028719E"/>
    <w:rsid w:val="00291796"/>
    <w:rsid w:val="00292962"/>
    <w:rsid w:val="00296BD0"/>
    <w:rsid w:val="002A1BDA"/>
    <w:rsid w:val="002A41E5"/>
    <w:rsid w:val="002A4945"/>
    <w:rsid w:val="002A664E"/>
    <w:rsid w:val="002A69E2"/>
    <w:rsid w:val="002A7661"/>
    <w:rsid w:val="002A7A24"/>
    <w:rsid w:val="002B0E26"/>
    <w:rsid w:val="002B22B1"/>
    <w:rsid w:val="002B271D"/>
    <w:rsid w:val="002B3631"/>
    <w:rsid w:val="002B5CAD"/>
    <w:rsid w:val="002B75E8"/>
    <w:rsid w:val="002C0398"/>
    <w:rsid w:val="002C1BB8"/>
    <w:rsid w:val="002C3201"/>
    <w:rsid w:val="002C6322"/>
    <w:rsid w:val="002D0CF4"/>
    <w:rsid w:val="002D39FD"/>
    <w:rsid w:val="002D6A54"/>
    <w:rsid w:val="002E0900"/>
    <w:rsid w:val="002E4A2A"/>
    <w:rsid w:val="002E52AC"/>
    <w:rsid w:val="002E7C8F"/>
    <w:rsid w:val="002F4F99"/>
    <w:rsid w:val="003004CE"/>
    <w:rsid w:val="00300650"/>
    <w:rsid w:val="00302867"/>
    <w:rsid w:val="00303D05"/>
    <w:rsid w:val="0030518A"/>
    <w:rsid w:val="00306EAA"/>
    <w:rsid w:val="0030745A"/>
    <w:rsid w:val="003115C9"/>
    <w:rsid w:val="00313BAB"/>
    <w:rsid w:val="003157B3"/>
    <w:rsid w:val="00316269"/>
    <w:rsid w:val="0031741E"/>
    <w:rsid w:val="00320EA5"/>
    <w:rsid w:val="003211EE"/>
    <w:rsid w:val="00323CAF"/>
    <w:rsid w:val="0032641E"/>
    <w:rsid w:val="00326DE7"/>
    <w:rsid w:val="00332A21"/>
    <w:rsid w:val="0033399C"/>
    <w:rsid w:val="003374A6"/>
    <w:rsid w:val="0034052C"/>
    <w:rsid w:val="00340EA5"/>
    <w:rsid w:val="00341DDD"/>
    <w:rsid w:val="0034216E"/>
    <w:rsid w:val="00344ED3"/>
    <w:rsid w:val="003458A7"/>
    <w:rsid w:val="003458C7"/>
    <w:rsid w:val="00351CD0"/>
    <w:rsid w:val="00352302"/>
    <w:rsid w:val="003562D0"/>
    <w:rsid w:val="00357518"/>
    <w:rsid w:val="00357AA7"/>
    <w:rsid w:val="003602F8"/>
    <w:rsid w:val="00360308"/>
    <w:rsid w:val="00361A1F"/>
    <w:rsid w:val="00366AA5"/>
    <w:rsid w:val="00366B63"/>
    <w:rsid w:val="00366E6F"/>
    <w:rsid w:val="0036745D"/>
    <w:rsid w:val="00371974"/>
    <w:rsid w:val="00373E15"/>
    <w:rsid w:val="003740CF"/>
    <w:rsid w:val="00380E48"/>
    <w:rsid w:val="00381B02"/>
    <w:rsid w:val="003820D6"/>
    <w:rsid w:val="00384A92"/>
    <w:rsid w:val="00385908"/>
    <w:rsid w:val="00385FD5"/>
    <w:rsid w:val="00386070"/>
    <w:rsid w:val="0039357C"/>
    <w:rsid w:val="003949FA"/>
    <w:rsid w:val="0039544C"/>
    <w:rsid w:val="003A2675"/>
    <w:rsid w:val="003A46D1"/>
    <w:rsid w:val="003A6910"/>
    <w:rsid w:val="003A733F"/>
    <w:rsid w:val="003B23E7"/>
    <w:rsid w:val="003B4B8A"/>
    <w:rsid w:val="003C31BC"/>
    <w:rsid w:val="003D298B"/>
    <w:rsid w:val="003D3FEE"/>
    <w:rsid w:val="003D68B2"/>
    <w:rsid w:val="003D69C7"/>
    <w:rsid w:val="003E0070"/>
    <w:rsid w:val="003E218C"/>
    <w:rsid w:val="003E3FC2"/>
    <w:rsid w:val="003E5B8D"/>
    <w:rsid w:val="003E5CC5"/>
    <w:rsid w:val="003F1A95"/>
    <w:rsid w:val="003F77E7"/>
    <w:rsid w:val="004008F0"/>
    <w:rsid w:val="004012E5"/>
    <w:rsid w:val="00401904"/>
    <w:rsid w:val="004032B7"/>
    <w:rsid w:val="00406FF4"/>
    <w:rsid w:val="004110FC"/>
    <w:rsid w:val="004119C2"/>
    <w:rsid w:val="00412561"/>
    <w:rsid w:val="004136D8"/>
    <w:rsid w:val="00414202"/>
    <w:rsid w:val="004213D6"/>
    <w:rsid w:val="00426C87"/>
    <w:rsid w:val="00426FFD"/>
    <w:rsid w:val="004325CD"/>
    <w:rsid w:val="00432910"/>
    <w:rsid w:val="004351F1"/>
    <w:rsid w:val="004359EC"/>
    <w:rsid w:val="00436154"/>
    <w:rsid w:val="004363EC"/>
    <w:rsid w:val="004416D1"/>
    <w:rsid w:val="0044248A"/>
    <w:rsid w:val="00442F10"/>
    <w:rsid w:val="004436CF"/>
    <w:rsid w:val="004452E7"/>
    <w:rsid w:val="00450943"/>
    <w:rsid w:val="0045233A"/>
    <w:rsid w:val="0045569B"/>
    <w:rsid w:val="00456682"/>
    <w:rsid w:val="004567FD"/>
    <w:rsid w:val="0045680A"/>
    <w:rsid w:val="004606C9"/>
    <w:rsid w:val="00460E48"/>
    <w:rsid w:val="004619F8"/>
    <w:rsid w:val="00466BE8"/>
    <w:rsid w:val="00471DAC"/>
    <w:rsid w:val="00472B98"/>
    <w:rsid w:val="00474CD9"/>
    <w:rsid w:val="0048014A"/>
    <w:rsid w:val="00483FE9"/>
    <w:rsid w:val="0048597A"/>
    <w:rsid w:val="00485ABD"/>
    <w:rsid w:val="00492DCF"/>
    <w:rsid w:val="004A0AE3"/>
    <w:rsid w:val="004A1052"/>
    <w:rsid w:val="004A33CF"/>
    <w:rsid w:val="004B0206"/>
    <w:rsid w:val="004B0E1F"/>
    <w:rsid w:val="004B3950"/>
    <w:rsid w:val="004B6046"/>
    <w:rsid w:val="004D24C3"/>
    <w:rsid w:val="004D308D"/>
    <w:rsid w:val="004D3232"/>
    <w:rsid w:val="004D47BA"/>
    <w:rsid w:val="004D63A6"/>
    <w:rsid w:val="004E08D1"/>
    <w:rsid w:val="004E10D2"/>
    <w:rsid w:val="004E1AB5"/>
    <w:rsid w:val="004E3735"/>
    <w:rsid w:val="004E69B4"/>
    <w:rsid w:val="004F04C2"/>
    <w:rsid w:val="004F44DB"/>
    <w:rsid w:val="004F4B7B"/>
    <w:rsid w:val="004F751E"/>
    <w:rsid w:val="004F752C"/>
    <w:rsid w:val="0050107D"/>
    <w:rsid w:val="00501E2B"/>
    <w:rsid w:val="00501FC2"/>
    <w:rsid w:val="00502CF2"/>
    <w:rsid w:val="00503DE0"/>
    <w:rsid w:val="00507979"/>
    <w:rsid w:val="00507BAE"/>
    <w:rsid w:val="00510BFD"/>
    <w:rsid w:val="00510EBF"/>
    <w:rsid w:val="0051239B"/>
    <w:rsid w:val="00515781"/>
    <w:rsid w:val="005201B7"/>
    <w:rsid w:val="0052191C"/>
    <w:rsid w:val="00521F1D"/>
    <w:rsid w:val="00522D2B"/>
    <w:rsid w:val="00523DD7"/>
    <w:rsid w:val="00525246"/>
    <w:rsid w:val="00530659"/>
    <w:rsid w:val="00530F65"/>
    <w:rsid w:val="00531031"/>
    <w:rsid w:val="0053183C"/>
    <w:rsid w:val="00531EC1"/>
    <w:rsid w:val="00532892"/>
    <w:rsid w:val="00532D61"/>
    <w:rsid w:val="00534705"/>
    <w:rsid w:val="0053482F"/>
    <w:rsid w:val="00534EE1"/>
    <w:rsid w:val="00540292"/>
    <w:rsid w:val="00542DE8"/>
    <w:rsid w:val="00544C16"/>
    <w:rsid w:val="005473AA"/>
    <w:rsid w:val="00554C67"/>
    <w:rsid w:val="00555487"/>
    <w:rsid w:val="00556ECF"/>
    <w:rsid w:val="00562122"/>
    <w:rsid w:val="005629FF"/>
    <w:rsid w:val="005638A0"/>
    <w:rsid w:val="005669BB"/>
    <w:rsid w:val="00567337"/>
    <w:rsid w:val="00572FEA"/>
    <w:rsid w:val="005732E7"/>
    <w:rsid w:val="00574517"/>
    <w:rsid w:val="005747FB"/>
    <w:rsid w:val="00575201"/>
    <w:rsid w:val="005775EB"/>
    <w:rsid w:val="0058125E"/>
    <w:rsid w:val="00582B29"/>
    <w:rsid w:val="005852AE"/>
    <w:rsid w:val="00590355"/>
    <w:rsid w:val="00593A54"/>
    <w:rsid w:val="005A3880"/>
    <w:rsid w:val="005A6998"/>
    <w:rsid w:val="005A6EF1"/>
    <w:rsid w:val="005B01F5"/>
    <w:rsid w:val="005B2E77"/>
    <w:rsid w:val="005B34EA"/>
    <w:rsid w:val="005B79C1"/>
    <w:rsid w:val="005C14C3"/>
    <w:rsid w:val="005C68C9"/>
    <w:rsid w:val="005D2108"/>
    <w:rsid w:val="005D28E7"/>
    <w:rsid w:val="005D2CD6"/>
    <w:rsid w:val="005D5C22"/>
    <w:rsid w:val="005D7CE0"/>
    <w:rsid w:val="005E0D18"/>
    <w:rsid w:val="005E28A4"/>
    <w:rsid w:val="005E474E"/>
    <w:rsid w:val="005E668D"/>
    <w:rsid w:val="005F219F"/>
    <w:rsid w:val="005F24A8"/>
    <w:rsid w:val="005F59D9"/>
    <w:rsid w:val="005F5B9C"/>
    <w:rsid w:val="005F6C42"/>
    <w:rsid w:val="005F74B3"/>
    <w:rsid w:val="005F797F"/>
    <w:rsid w:val="0060075D"/>
    <w:rsid w:val="00601F3F"/>
    <w:rsid w:val="0060268D"/>
    <w:rsid w:val="0060428E"/>
    <w:rsid w:val="00604979"/>
    <w:rsid w:val="00604B2A"/>
    <w:rsid w:val="00605067"/>
    <w:rsid w:val="00607C9C"/>
    <w:rsid w:val="00613A35"/>
    <w:rsid w:val="00624A1D"/>
    <w:rsid w:val="00625542"/>
    <w:rsid w:val="006255CE"/>
    <w:rsid w:val="00625BBE"/>
    <w:rsid w:val="006271DF"/>
    <w:rsid w:val="00630C2C"/>
    <w:rsid w:val="00635825"/>
    <w:rsid w:val="0063697D"/>
    <w:rsid w:val="00637134"/>
    <w:rsid w:val="006409FA"/>
    <w:rsid w:val="00640C43"/>
    <w:rsid w:val="00641A71"/>
    <w:rsid w:val="00645CAC"/>
    <w:rsid w:val="00646C8D"/>
    <w:rsid w:val="00646FF3"/>
    <w:rsid w:val="00647DF0"/>
    <w:rsid w:val="006504CC"/>
    <w:rsid w:val="006513AB"/>
    <w:rsid w:val="0065140B"/>
    <w:rsid w:val="00653949"/>
    <w:rsid w:val="00653C4F"/>
    <w:rsid w:val="0066015C"/>
    <w:rsid w:val="00663412"/>
    <w:rsid w:val="00664511"/>
    <w:rsid w:val="0066582F"/>
    <w:rsid w:val="00670D02"/>
    <w:rsid w:val="00670FBB"/>
    <w:rsid w:val="00671EC5"/>
    <w:rsid w:val="00671FBE"/>
    <w:rsid w:val="00675096"/>
    <w:rsid w:val="0067607A"/>
    <w:rsid w:val="006770FE"/>
    <w:rsid w:val="0067752F"/>
    <w:rsid w:val="006818EF"/>
    <w:rsid w:val="0068293A"/>
    <w:rsid w:val="00693CE3"/>
    <w:rsid w:val="006941D1"/>
    <w:rsid w:val="0069792F"/>
    <w:rsid w:val="006A3100"/>
    <w:rsid w:val="006A414F"/>
    <w:rsid w:val="006A44EE"/>
    <w:rsid w:val="006A6800"/>
    <w:rsid w:val="006A6FDA"/>
    <w:rsid w:val="006A767D"/>
    <w:rsid w:val="006B069D"/>
    <w:rsid w:val="006B2A25"/>
    <w:rsid w:val="006B595F"/>
    <w:rsid w:val="006C01CA"/>
    <w:rsid w:val="006C1070"/>
    <w:rsid w:val="006C2844"/>
    <w:rsid w:val="006C4552"/>
    <w:rsid w:val="006C6017"/>
    <w:rsid w:val="006D2162"/>
    <w:rsid w:val="006D33D2"/>
    <w:rsid w:val="006D3B55"/>
    <w:rsid w:val="006D43FA"/>
    <w:rsid w:val="006D5757"/>
    <w:rsid w:val="006E171D"/>
    <w:rsid w:val="006E4BBB"/>
    <w:rsid w:val="006F0A37"/>
    <w:rsid w:val="006F2626"/>
    <w:rsid w:val="006F33B2"/>
    <w:rsid w:val="006F47EF"/>
    <w:rsid w:val="006F5413"/>
    <w:rsid w:val="006F548D"/>
    <w:rsid w:val="00700C0B"/>
    <w:rsid w:val="00707411"/>
    <w:rsid w:val="00710588"/>
    <w:rsid w:val="0071102C"/>
    <w:rsid w:val="00716291"/>
    <w:rsid w:val="007165D3"/>
    <w:rsid w:val="0072108B"/>
    <w:rsid w:val="0072797B"/>
    <w:rsid w:val="00730EFB"/>
    <w:rsid w:val="00731B21"/>
    <w:rsid w:val="007322A0"/>
    <w:rsid w:val="007337CE"/>
    <w:rsid w:val="00734D29"/>
    <w:rsid w:val="00735706"/>
    <w:rsid w:val="00736A91"/>
    <w:rsid w:val="00737E2C"/>
    <w:rsid w:val="00740235"/>
    <w:rsid w:val="00751529"/>
    <w:rsid w:val="00751855"/>
    <w:rsid w:val="007562CF"/>
    <w:rsid w:val="00756EF8"/>
    <w:rsid w:val="00762E07"/>
    <w:rsid w:val="0076588D"/>
    <w:rsid w:val="00766DA1"/>
    <w:rsid w:val="00766FCB"/>
    <w:rsid w:val="00767DFE"/>
    <w:rsid w:val="0077157F"/>
    <w:rsid w:val="007749AE"/>
    <w:rsid w:val="00775350"/>
    <w:rsid w:val="00776C40"/>
    <w:rsid w:val="007809A2"/>
    <w:rsid w:val="00781628"/>
    <w:rsid w:val="0078235E"/>
    <w:rsid w:val="00782DD6"/>
    <w:rsid w:val="00783D0C"/>
    <w:rsid w:val="00790228"/>
    <w:rsid w:val="007934F3"/>
    <w:rsid w:val="00793FF4"/>
    <w:rsid w:val="007A03B2"/>
    <w:rsid w:val="007A1956"/>
    <w:rsid w:val="007A5CF0"/>
    <w:rsid w:val="007A5E67"/>
    <w:rsid w:val="007A7D46"/>
    <w:rsid w:val="007B2C2B"/>
    <w:rsid w:val="007B64A6"/>
    <w:rsid w:val="007C1C2F"/>
    <w:rsid w:val="007C2ACC"/>
    <w:rsid w:val="007C3316"/>
    <w:rsid w:val="007C7D8D"/>
    <w:rsid w:val="007D143D"/>
    <w:rsid w:val="007E08B4"/>
    <w:rsid w:val="007E27F7"/>
    <w:rsid w:val="007E31CF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7080"/>
    <w:rsid w:val="00806482"/>
    <w:rsid w:val="008065EF"/>
    <w:rsid w:val="008143E4"/>
    <w:rsid w:val="00815027"/>
    <w:rsid w:val="008153BA"/>
    <w:rsid w:val="0082201C"/>
    <w:rsid w:val="0082298E"/>
    <w:rsid w:val="00822A6F"/>
    <w:rsid w:val="008232F6"/>
    <w:rsid w:val="00825451"/>
    <w:rsid w:val="00825C8A"/>
    <w:rsid w:val="008302B5"/>
    <w:rsid w:val="00833B0E"/>
    <w:rsid w:val="008348D0"/>
    <w:rsid w:val="00835570"/>
    <w:rsid w:val="00840A60"/>
    <w:rsid w:val="008454ED"/>
    <w:rsid w:val="00845AC4"/>
    <w:rsid w:val="00847A52"/>
    <w:rsid w:val="008500F6"/>
    <w:rsid w:val="00851BF9"/>
    <w:rsid w:val="00856A20"/>
    <w:rsid w:val="00860276"/>
    <w:rsid w:val="00860F66"/>
    <w:rsid w:val="00870FC2"/>
    <w:rsid w:val="008766DC"/>
    <w:rsid w:val="00876BC4"/>
    <w:rsid w:val="0088202A"/>
    <w:rsid w:val="00883A2A"/>
    <w:rsid w:val="008870EC"/>
    <w:rsid w:val="00890D6A"/>
    <w:rsid w:val="00890DBA"/>
    <w:rsid w:val="00893D28"/>
    <w:rsid w:val="008A2962"/>
    <w:rsid w:val="008A62E7"/>
    <w:rsid w:val="008B0E95"/>
    <w:rsid w:val="008B5EFC"/>
    <w:rsid w:val="008B5FBA"/>
    <w:rsid w:val="008B6B9C"/>
    <w:rsid w:val="008B7DA1"/>
    <w:rsid w:val="008C43B7"/>
    <w:rsid w:val="008C534F"/>
    <w:rsid w:val="008D1874"/>
    <w:rsid w:val="008D2366"/>
    <w:rsid w:val="008D4F3B"/>
    <w:rsid w:val="008D547F"/>
    <w:rsid w:val="008D6208"/>
    <w:rsid w:val="008D7785"/>
    <w:rsid w:val="008D7B3B"/>
    <w:rsid w:val="008D7DD1"/>
    <w:rsid w:val="008E01A6"/>
    <w:rsid w:val="008E2E88"/>
    <w:rsid w:val="008E3193"/>
    <w:rsid w:val="008F0EAE"/>
    <w:rsid w:val="008F0EE9"/>
    <w:rsid w:val="008F1D38"/>
    <w:rsid w:val="008F442D"/>
    <w:rsid w:val="00900188"/>
    <w:rsid w:val="0090637C"/>
    <w:rsid w:val="00906D51"/>
    <w:rsid w:val="009140CA"/>
    <w:rsid w:val="0091620C"/>
    <w:rsid w:val="009200C0"/>
    <w:rsid w:val="0092109D"/>
    <w:rsid w:val="00921DBC"/>
    <w:rsid w:val="00923E39"/>
    <w:rsid w:val="00927756"/>
    <w:rsid w:val="00932FA4"/>
    <w:rsid w:val="00934604"/>
    <w:rsid w:val="009401A7"/>
    <w:rsid w:val="009401EA"/>
    <w:rsid w:val="009438BD"/>
    <w:rsid w:val="00943D21"/>
    <w:rsid w:val="0094475A"/>
    <w:rsid w:val="00946560"/>
    <w:rsid w:val="009471ED"/>
    <w:rsid w:val="0095053A"/>
    <w:rsid w:val="00951524"/>
    <w:rsid w:val="0096155B"/>
    <w:rsid w:val="009621CC"/>
    <w:rsid w:val="009649FB"/>
    <w:rsid w:val="00964CE1"/>
    <w:rsid w:val="00967299"/>
    <w:rsid w:val="00967756"/>
    <w:rsid w:val="00967955"/>
    <w:rsid w:val="00970815"/>
    <w:rsid w:val="0097228C"/>
    <w:rsid w:val="00972685"/>
    <w:rsid w:val="00976B9D"/>
    <w:rsid w:val="009803BC"/>
    <w:rsid w:val="009803EF"/>
    <w:rsid w:val="00982A88"/>
    <w:rsid w:val="00983FD9"/>
    <w:rsid w:val="00985D9C"/>
    <w:rsid w:val="009904B3"/>
    <w:rsid w:val="0099338D"/>
    <w:rsid w:val="00994D8B"/>
    <w:rsid w:val="009955CD"/>
    <w:rsid w:val="009A2881"/>
    <w:rsid w:val="009A5CA9"/>
    <w:rsid w:val="009A702C"/>
    <w:rsid w:val="009A73E2"/>
    <w:rsid w:val="009B1893"/>
    <w:rsid w:val="009B3FC8"/>
    <w:rsid w:val="009B4C52"/>
    <w:rsid w:val="009B6903"/>
    <w:rsid w:val="009B6D8B"/>
    <w:rsid w:val="009C06D2"/>
    <w:rsid w:val="009C0962"/>
    <w:rsid w:val="009D1708"/>
    <w:rsid w:val="009D4C81"/>
    <w:rsid w:val="009E7795"/>
    <w:rsid w:val="009F022B"/>
    <w:rsid w:val="009F0C67"/>
    <w:rsid w:val="009F1B81"/>
    <w:rsid w:val="009F2E07"/>
    <w:rsid w:val="009F371A"/>
    <w:rsid w:val="00A03947"/>
    <w:rsid w:val="00A04336"/>
    <w:rsid w:val="00A04D71"/>
    <w:rsid w:val="00A17137"/>
    <w:rsid w:val="00A2381F"/>
    <w:rsid w:val="00A255C4"/>
    <w:rsid w:val="00A256CF"/>
    <w:rsid w:val="00A32066"/>
    <w:rsid w:val="00A3225C"/>
    <w:rsid w:val="00A3466B"/>
    <w:rsid w:val="00A36AE1"/>
    <w:rsid w:val="00A40D47"/>
    <w:rsid w:val="00A42E1E"/>
    <w:rsid w:val="00A42EAD"/>
    <w:rsid w:val="00A4466F"/>
    <w:rsid w:val="00A45368"/>
    <w:rsid w:val="00A46423"/>
    <w:rsid w:val="00A47866"/>
    <w:rsid w:val="00A54DC0"/>
    <w:rsid w:val="00A55792"/>
    <w:rsid w:val="00A60E3B"/>
    <w:rsid w:val="00A61F1F"/>
    <w:rsid w:val="00A62B82"/>
    <w:rsid w:val="00A66570"/>
    <w:rsid w:val="00A6739A"/>
    <w:rsid w:val="00A7494C"/>
    <w:rsid w:val="00A75BD3"/>
    <w:rsid w:val="00A77FBA"/>
    <w:rsid w:val="00A81B2B"/>
    <w:rsid w:val="00A83BEE"/>
    <w:rsid w:val="00A84CC0"/>
    <w:rsid w:val="00A87BA2"/>
    <w:rsid w:val="00A900E3"/>
    <w:rsid w:val="00A93757"/>
    <w:rsid w:val="00A93FB4"/>
    <w:rsid w:val="00AA0D15"/>
    <w:rsid w:val="00AA7420"/>
    <w:rsid w:val="00AB27CF"/>
    <w:rsid w:val="00AB4890"/>
    <w:rsid w:val="00AB57B8"/>
    <w:rsid w:val="00AC4272"/>
    <w:rsid w:val="00AC7526"/>
    <w:rsid w:val="00AE2A20"/>
    <w:rsid w:val="00AE46FF"/>
    <w:rsid w:val="00AE6604"/>
    <w:rsid w:val="00AE7B31"/>
    <w:rsid w:val="00AF234A"/>
    <w:rsid w:val="00AF25F8"/>
    <w:rsid w:val="00AF3347"/>
    <w:rsid w:val="00AF53C4"/>
    <w:rsid w:val="00B039C6"/>
    <w:rsid w:val="00B04B1C"/>
    <w:rsid w:val="00B0716B"/>
    <w:rsid w:val="00B11333"/>
    <w:rsid w:val="00B11F33"/>
    <w:rsid w:val="00B12C9A"/>
    <w:rsid w:val="00B212E9"/>
    <w:rsid w:val="00B23ABF"/>
    <w:rsid w:val="00B243A3"/>
    <w:rsid w:val="00B24A5D"/>
    <w:rsid w:val="00B25DCD"/>
    <w:rsid w:val="00B26240"/>
    <w:rsid w:val="00B27649"/>
    <w:rsid w:val="00B308E9"/>
    <w:rsid w:val="00B30A05"/>
    <w:rsid w:val="00B31932"/>
    <w:rsid w:val="00B33232"/>
    <w:rsid w:val="00B36734"/>
    <w:rsid w:val="00B37DEF"/>
    <w:rsid w:val="00B43027"/>
    <w:rsid w:val="00B43BF6"/>
    <w:rsid w:val="00B472A1"/>
    <w:rsid w:val="00B4738E"/>
    <w:rsid w:val="00B50A2C"/>
    <w:rsid w:val="00B50A9A"/>
    <w:rsid w:val="00B649C4"/>
    <w:rsid w:val="00B716A6"/>
    <w:rsid w:val="00B727C7"/>
    <w:rsid w:val="00B74C8D"/>
    <w:rsid w:val="00B752BA"/>
    <w:rsid w:val="00B807BA"/>
    <w:rsid w:val="00B81130"/>
    <w:rsid w:val="00B825DA"/>
    <w:rsid w:val="00B826AA"/>
    <w:rsid w:val="00B855B2"/>
    <w:rsid w:val="00B85F07"/>
    <w:rsid w:val="00B9373D"/>
    <w:rsid w:val="00B93ADD"/>
    <w:rsid w:val="00B94AE0"/>
    <w:rsid w:val="00B967BB"/>
    <w:rsid w:val="00BA0533"/>
    <w:rsid w:val="00BA280B"/>
    <w:rsid w:val="00BA2DA5"/>
    <w:rsid w:val="00BA3B3A"/>
    <w:rsid w:val="00BA448E"/>
    <w:rsid w:val="00BA4FDF"/>
    <w:rsid w:val="00BA53EB"/>
    <w:rsid w:val="00BA59F8"/>
    <w:rsid w:val="00BB3E7E"/>
    <w:rsid w:val="00BB4D5F"/>
    <w:rsid w:val="00BB5CDD"/>
    <w:rsid w:val="00BB604D"/>
    <w:rsid w:val="00BC1F2D"/>
    <w:rsid w:val="00BC44A1"/>
    <w:rsid w:val="00BC71ED"/>
    <w:rsid w:val="00BC74EA"/>
    <w:rsid w:val="00BD1366"/>
    <w:rsid w:val="00BD298E"/>
    <w:rsid w:val="00BD2A47"/>
    <w:rsid w:val="00BD4D3F"/>
    <w:rsid w:val="00BE09C2"/>
    <w:rsid w:val="00BE0D06"/>
    <w:rsid w:val="00BE2551"/>
    <w:rsid w:val="00BE4DA0"/>
    <w:rsid w:val="00BE4FB1"/>
    <w:rsid w:val="00BF3A98"/>
    <w:rsid w:val="00BF5363"/>
    <w:rsid w:val="00C0077E"/>
    <w:rsid w:val="00C01001"/>
    <w:rsid w:val="00C03F21"/>
    <w:rsid w:val="00C04178"/>
    <w:rsid w:val="00C11FEA"/>
    <w:rsid w:val="00C13801"/>
    <w:rsid w:val="00C1462F"/>
    <w:rsid w:val="00C1524A"/>
    <w:rsid w:val="00C15B89"/>
    <w:rsid w:val="00C23CF2"/>
    <w:rsid w:val="00C247D6"/>
    <w:rsid w:val="00C24E59"/>
    <w:rsid w:val="00C260A4"/>
    <w:rsid w:val="00C3546D"/>
    <w:rsid w:val="00C37D1F"/>
    <w:rsid w:val="00C57077"/>
    <w:rsid w:val="00C62AD6"/>
    <w:rsid w:val="00C67F2B"/>
    <w:rsid w:val="00C701B6"/>
    <w:rsid w:val="00C70BC3"/>
    <w:rsid w:val="00C754E8"/>
    <w:rsid w:val="00C77496"/>
    <w:rsid w:val="00C80F67"/>
    <w:rsid w:val="00C820B6"/>
    <w:rsid w:val="00C84A0A"/>
    <w:rsid w:val="00C85144"/>
    <w:rsid w:val="00C85352"/>
    <w:rsid w:val="00C87FB6"/>
    <w:rsid w:val="00C925AC"/>
    <w:rsid w:val="00CA04C1"/>
    <w:rsid w:val="00CA3B7E"/>
    <w:rsid w:val="00CA4BF3"/>
    <w:rsid w:val="00CB0094"/>
    <w:rsid w:val="00CB5963"/>
    <w:rsid w:val="00CC1C24"/>
    <w:rsid w:val="00CC3774"/>
    <w:rsid w:val="00CC4CDB"/>
    <w:rsid w:val="00CC4D6B"/>
    <w:rsid w:val="00CD16CE"/>
    <w:rsid w:val="00CD188B"/>
    <w:rsid w:val="00CD1A18"/>
    <w:rsid w:val="00CD23E4"/>
    <w:rsid w:val="00CD528F"/>
    <w:rsid w:val="00CD7012"/>
    <w:rsid w:val="00CD7E6A"/>
    <w:rsid w:val="00CE65CF"/>
    <w:rsid w:val="00CE709C"/>
    <w:rsid w:val="00CF112C"/>
    <w:rsid w:val="00CF249B"/>
    <w:rsid w:val="00CF5186"/>
    <w:rsid w:val="00D0351A"/>
    <w:rsid w:val="00D05C14"/>
    <w:rsid w:val="00D065D1"/>
    <w:rsid w:val="00D066E1"/>
    <w:rsid w:val="00D14FEC"/>
    <w:rsid w:val="00D162AB"/>
    <w:rsid w:val="00D17383"/>
    <w:rsid w:val="00D233CB"/>
    <w:rsid w:val="00D24AAA"/>
    <w:rsid w:val="00D31EF5"/>
    <w:rsid w:val="00D330A8"/>
    <w:rsid w:val="00D37B4E"/>
    <w:rsid w:val="00D4062C"/>
    <w:rsid w:val="00D40824"/>
    <w:rsid w:val="00D428A8"/>
    <w:rsid w:val="00D43482"/>
    <w:rsid w:val="00D434D3"/>
    <w:rsid w:val="00D50B57"/>
    <w:rsid w:val="00D51621"/>
    <w:rsid w:val="00D51FFE"/>
    <w:rsid w:val="00D52E4E"/>
    <w:rsid w:val="00D54B10"/>
    <w:rsid w:val="00D54C81"/>
    <w:rsid w:val="00D569D0"/>
    <w:rsid w:val="00D60ECA"/>
    <w:rsid w:val="00D61D20"/>
    <w:rsid w:val="00D6207B"/>
    <w:rsid w:val="00D6312E"/>
    <w:rsid w:val="00D662FB"/>
    <w:rsid w:val="00D70FE3"/>
    <w:rsid w:val="00D7273B"/>
    <w:rsid w:val="00D72862"/>
    <w:rsid w:val="00D8250D"/>
    <w:rsid w:val="00D83F17"/>
    <w:rsid w:val="00D8516B"/>
    <w:rsid w:val="00D91619"/>
    <w:rsid w:val="00D919F6"/>
    <w:rsid w:val="00D91C5D"/>
    <w:rsid w:val="00D931E0"/>
    <w:rsid w:val="00D93A43"/>
    <w:rsid w:val="00D940DB"/>
    <w:rsid w:val="00D96BB1"/>
    <w:rsid w:val="00DA396E"/>
    <w:rsid w:val="00DA527E"/>
    <w:rsid w:val="00DB26FB"/>
    <w:rsid w:val="00DB2C92"/>
    <w:rsid w:val="00DB5AB2"/>
    <w:rsid w:val="00DB6812"/>
    <w:rsid w:val="00DC1458"/>
    <w:rsid w:val="00DC4A8D"/>
    <w:rsid w:val="00DC5158"/>
    <w:rsid w:val="00DC5695"/>
    <w:rsid w:val="00DC5BB9"/>
    <w:rsid w:val="00DC5EEF"/>
    <w:rsid w:val="00DC6629"/>
    <w:rsid w:val="00DC6658"/>
    <w:rsid w:val="00DC6F17"/>
    <w:rsid w:val="00DC7290"/>
    <w:rsid w:val="00DD1917"/>
    <w:rsid w:val="00DD1C40"/>
    <w:rsid w:val="00DD6AF1"/>
    <w:rsid w:val="00DE0893"/>
    <w:rsid w:val="00DE181B"/>
    <w:rsid w:val="00DE1E24"/>
    <w:rsid w:val="00DE293E"/>
    <w:rsid w:val="00DE631B"/>
    <w:rsid w:val="00DF097B"/>
    <w:rsid w:val="00DF1804"/>
    <w:rsid w:val="00DF3DBD"/>
    <w:rsid w:val="00DF4ADD"/>
    <w:rsid w:val="00DF68A3"/>
    <w:rsid w:val="00DF703D"/>
    <w:rsid w:val="00DF7436"/>
    <w:rsid w:val="00E03881"/>
    <w:rsid w:val="00E06A21"/>
    <w:rsid w:val="00E075C3"/>
    <w:rsid w:val="00E10956"/>
    <w:rsid w:val="00E25699"/>
    <w:rsid w:val="00E27CAD"/>
    <w:rsid w:val="00E3065A"/>
    <w:rsid w:val="00E34B78"/>
    <w:rsid w:val="00E45EB1"/>
    <w:rsid w:val="00E4714F"/>
    <w:rsid w:val="00E51220"/>
    <w:rsid w:val="00E56845"/>
    <w:rsid w:val="00E60F52"/>
    <w:rsid w:val="00E61977"/>
    <w:rsid w:val="00E6216C"/>
    <w:rsid w:val="00E63887"/>
    <w:rsid w:val="00E66637"/>
    <w:rsid w:val="00E71C70"/>
    <w:rsid w:val="00E72563"/>
    <w:rsid w:val="00E76C33"/>
    <w:rsid w:val="00E77A31"/>
    <w:rsid w:val="00E77CDB"/>
    <w:rsid w:val="00E77FDC"/>
    <w:rsid w:val="00E8120C"/>
    <w:rsid w:val="00E81687"/>
    <w:rsid w:val="00E82640"/>
    <w:rsid w:val="00E84351"/>
    <w:rsid w:val="00E9785D"/>
    <w:rsid w:val="00E97BB8"/>
    <w:rsid w:val="00EA0173"/>
    <w:rsid w:val="00EA1493"/>
    <w:rsid w:val="00EA2234"/>
    <w:rsid w:val="00EA4308"/>
    <w:rsid w:val="00EA4A15"/>
    <w:rsid w:val="00EA69B2"/>
    <w:rsid w:val="00EB2919"/>
    <w:rsid w:val="00EB5D54"/>
    <w:rsid w:val="00EB7414"/>
    <w:rsid w:val="00EC04BB"/>
    <w:rsid w:val="00EC057E"/>
    <w:rsid w:val="00EC0BB8"/>
    <w:rsid w:val="00EC2F1B"/>
    <w:rsid w:val="00EC48FC"/>
    <w:rsid w:val="00EC503D"/>
    <w:rsid w:val="00EC56A8"/>
    <w:rsid w:val="00EC5ED6"/>
    <w:rsid w:val="00EC6113"/>
    <w:rsid w:val="00EC6CA9"/>
    <w:rsid w:val="00ED583B"/>
    <w:rsid w:val="00ED5929"/>
    <w:rsid w:val="00ED6FC8"/>
    <w:rsid w:val="00ED7345"/>
    <w:rsid w:val="00EE4702"/>
    <w:rsid w:val="00EE6F9C"/>
    <w:rsid w:val="00EF0B23"/>
    <w:rsid w:val="00EF101D"/>
    <w:rsid w:val="00EF5144"/>
    <w:rsid w:val="00EF541D"/>
    <w:rsid w:val="00F00100"/>
    <w:rsid w:val="00F10397"/>
    <w:rsid w:val="00F10A7F"/>
    <w:rsid w:val="00F10F1D"/>
    <w:rsid w:val="00F11E51"/>
    <w:rsid w:val="00F13F26"/>
    <w:rsid w:val="00F14033"/>
    <w:rsid w:val="00F151A0"/>
    <w:rsid w:val="00F17252"/>
    <w:rsid w:val="00F221FC"/>
    <w:rsid w:val="00F226F2"/>
    <w:rsid w:val="00F26702"/>
    <w:rsid w:val="00F27893"/>
    <w:rsid w:val="00F311B1"/>
    <w:rsid w:val="00F32523"/>
    <w:rsid w:val="00F32D11"/>
    <w:rsid w:val="00F33722"/>
    <w:rsid w:val="00F376F0"/>
    <w:rsid w:val="00F4017E"/>
    <w:rsid w:val="00F4138F"/>
    <w:rsid w:val="00F42D94"/>
    <w:rsid w:val="00F43C34"/>
    <w:rsid w:val="00F50B7C"/>
    <w:rsid w:val="00F518CE"/>
    <w:rsid w:val="00F544AA"/>
    <w:rsid w:val="00F54A1E"/>
    <w:rsid w:val="00F552BB"/>
    <w:rsid w:val="00F55E27"/>
    <w:rsid w:val="00F57AE0"/>
    <w:rsid w:val="00F61455"/>
    <w:rsid w:val="00F65E68"/>
    <w:rsid w:val="00F8221C"/>
    <w:rsid w:val="00F82430"/>
    <w:rsid w:val="00F84AEB"/>
    <w:rsid w:val="00F86CCE"/>
    <w:rsid w:val="00F86F9E"/>
    <w:rsid w:val="00F90478"/>
    <w:rsid w:val="00F90D4F"/>
    <w:rsid w:val="00F91010"/>
    <w:rsid w:val="00F9150B"/>
    <w:rsid w:val="00F9314C"/>
    <w:rsid w:val="00F939DD"/>
    <w:rsid w:val="00F94427"/>
    <w:rsid w:val="00F9506C"/>
    <w:rsid w:val="00F96B48"/>
    <w:rsid w:val="00F9788E"/>
    <w:rsid w:val="00FA06C0"/>
    <w:rsid w:val="00FA224D"/>
    <w:rsid w:val="00FB0D04"/>
    <w:rsid w:val="00FB462F"/>
    <w:rsid w:val="00FB7240"/>
    <w:rsid w:val="00FC4415"/>
    <w:rsid w:val="00FC68A9"/>
    <w:rsid w:val="00FC78E3"/>
    <w:rsid w:val="00FD0FF6"/>
    <w:rsid w:val="00FD2CD1"/>
    <w:rsid w:val="00FD4641"/>
    <w:rsid w:val="00FD4C99"/>
    <w:rsid w:val="00FD596E"/>
    <w:rsid w:val="00FD6555"/>
    <w:rsid w:val="00FD6DFC"/>
    <w:rsid w:val="00FE0865"/>
    <w:rsid w:val="00FE1336"/>
    <w:rsid w:val="00FE14A2"/>
    <w:rsid w:val="00FE2564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eninger.uio.no/stipendiatradet/om/statutes-2020-phd-counci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80DCC-A3F1-4B8D-948B-0CFDA463A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Elsabé Boshoff</cp:lastModifiedBy>
  <cp:revision>286</cp:revision>
  <cp:lastPrinted>2019-01-15T09:36:00Z</cp:lastPrinted>
  <dcterms:created xsi:type="dcterms:W3CDTF">2022-10-13T12:20:00Z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