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9" w:rsidRPr="00431AB5" w:rsidRDefault="004E1ADB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431AB5">
        <w:rPr>
          <w:b/>
          <w:sz w:val="56"/>
          <w:szCs w:val="56"/>
          <w:u w:val="single"/>
        </w:rPr>
        <w:t xml:space="preserve">OSU- </w:t>
      </w:r>
      <w:proofErr w:type="gramStart"/>
      <w:r w:rsidRPr="00431AB5">
        <w:rPr>
          <w:b/>
          <w:sz w:val="56"/>
          <w:szCs w:val="56"/>
          <w:u w:val="single"/>
        </w:rPr>
        <w:t>møte            4</w:t>
      </w:r>
      <w:proofErr w:type="gramEnd"/>
      <w:r w:rsidRPr="00431AB5">
        <w:rPr>
          <w:b/>
          <w:sz w:val="56"/>
          <w:szCs w:val="56"/>
          <w:u w:val="single"/>
        </w:rPr>
        <w:t>/6-2012</w:t>
      </w:r>
    </w:p>
    <w:p w:rsidR="004E1ADB" w:rsidRPr="00431AB5" w:rsidRDefault="004E1ADB">
      <w:r w:rsidRPr="00431AB5">
        <w:t>Tilstede: Kristine, Charlotte W, Jørgen, Lotte, Mads, Ingunn, Svein.</w:t>
      </w:r>
    </w:p>
    <w:p w:rsidR="004E1ADB" w:rsidRPr="00431AB5" w:rsidRDefault="004E1ADB">
      <w:r w:rsidRPr="00431AB5">
        <w:t>Saker:</w:t>
      </w:r>
    </w:p>
    <w:p w:rsidR="00431AB5" w:rsidRPr="00431AB5" w:rsidRDefault="00431AB5" w:rsidP="00431AB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t xml:space="preserve">1. </w:t>
      </w:r>
      <w:r w:rsidR="004E1ADB" w:rsidRPr="00431AB5">
        <w:t>- Dental</w:t>
      </w:r>
      <w:r w:rsidR="004760F9" w:rsidRPr="00431AB5">
        <w:t xml:space="preserve"> S</w:t>
      </w:r>
      <w:r w:rsidR="004E1ADB" w:rsidRPr="00431AB5">
        <w:t xml:space="preserve">ør: </w:t>
      </w:r>
      <w:r w:rsidRPr="00431AB5">
        <w:t xml:space="preserve">Har i de siste år gjennomført en sponset tur til København for 9. og 10. semester på fakultet. Fakultetet har kommunisert at de mener dette faller inn under </w:t>
      </w:r>
      <w:proofErr w:type="spellStart"/>
      <w:r w:rsidRPr="00431AB5">
        <w:rPr>
          <w:rFonts w:cs="Calibri"/>
        </w:rPr>
        <w:t>Helsepersonellovens</w:t>
      </w:r>
      <w:proofErr w:type="spellEnd"/>
      <w:r w:rsidRPr="00431AB5">
        <w:rPr>
          <w:rFonts w:cs="Calibri"/>
        </w:rPr>
        <w:t xml:space="preserve"> § 9 første ledd som omhandler forbud mot gaver mv i tjenesten og Forskrift om begrensninger i helsepersonells adgang til å motta gave, provisjon, tjeneste eller annen ytelse</w:t>
      </w:r>
      <w:proofErr w:type="gramStart"/>
      <w:r w:rsidRPr="00431AB5">
        <w:rPr>
          <w:rFonts w:cs="Calibri"/>
        </w:rPr>
        <w:t xml:space="preserve"> §2</w:t>
      </w:r>
      <w:proofErr w:type="gramEnd"/>
      <w:r w:rsidRPr="00431AB5">
        <w:rPr>
          <w:rFonts w:cs="Calibri"/>
        </w:rPr>
        <w:t xml:space="preserve">, </w:t>
      </w:r>
      <w:proofErr w:type="spellStart"/>
      <w:r w:rsidRPr="00431AB5">
        <w:rPr>
          <w:rFonts w:cs="Calibri"/>
        </w:rPr>
        <w:t>jf</w:t>
      </w:r>
      <w:proofErr w:type="spellEnd"/>
      <w:r w:rsidRPr="00431AB5">
        <w:rPr>
          <w:rFonts w:cs="Calibri"/>
        </w:rPr>
        <w:t xml:space="preserve"> §5. Som eksempler på forhold som vil kunne rammes av forbudet etter </w:t>
      </w:r>
      <w:proofErr w:type="spellStart"/>
      <w:r w:rsidRPr="00431AB5">
        <w:rPr>
          <w:rFonts w:cs="Calibri"/>
        </w:rPr>
        <w:t>Helsepersonellovens</w:t>
      </w:r>
      <w:proofErr w:type="spellEnd"/>
      <w:r w:rsidRPr="00431AB5">
        <w:rPr>
          <w:rFonts w:cs="Calibri"/>
        </w:rPr>
        <w:t xml:space="preserve"> § 9 første ledd, er det i </w:t>
      </w:r>
      <w:proofErr w:type="spellStart"/>
      <w:r w:rsidRPr="00431AB5">
        <w:rPr>
          <w:rFonts w:cs="Calibri"/>
        </w:rPr>
        <w:t>forskriften</w:t>
      </w:r>
      <w:proofErr w:type="spellEnd"/>
      <w:r w:rsidRPr="00431AB5">
        <w:rPr>
          <w:rFonts w:cs="Calibri"/>
        </w:rPr>
        <w:t xml:space="preserve"> vist til betaling av reise- og oppholdsutgifter av en hovedsponsor til arrangement som hovedsakelig har markedsføringsformål.</w:t>
      </w:r>
    </w:p>
    <w:p w:rsidR="004E1ADB" w:rsidRPr="00431AB5" w:rsidRDefault="00431AB5" w:rsidP="00431AB5">
      <w:r w:rsidRPr="00431AB5">
        <w:rPr>
          <w:rFonts w:cs="Calibri"/>
        </w:rPr>
        <w:br/>
        <w:t>OSU har kommunisert ti</w:t>
      </w:r>
      <w:r>
        <w:rPr>
          <w:rFonts w:cs="Calibri"/>
        </w:rPr>
        <w:t xml:space="preserve">l fakultetet at turen ikke er i regi av OSU (eller OF), men at Dental Sør selv har kontaktet kullene. Videre er det kommunisert at det foreligger forståelse for at eventuelt fravær i relasjon til slike turer er å anse som ugyldig fravær. </w:t>
      </w:r>
      <w:r>
        <w:rPr>
          <w:rFonts w:cs="Calibri"/>
        </w:rPr>
        <w:br/>
      </w:r>
      <w:r>
        <w:rPr>
          <w:rFonts w:cs="Calibri"/>
        </w:rPr>
        <w:br/>
        <w:t>Fakultetet kommuniserer videre at de har vært i kontakt med Dental Sør om endring av rutinene for slike turer.</w:t>
      </w:r>
    </w:p>
    <w:p w:rsidR="004E1ADB" w:rsidRPr="00431AB5" w:rsidRDefault="00431AB5">
      <w:r>
        <w:t xml:space="preserve">2. </w:t>
      </w:r>
      <w:r w:rsidR="004E1ADB" w:rsidRPr="00431AB5">
        <w:t xml:space="preserve">- Disseksjon- 3 </w:t>
      </w:r>
      <w:proofErr w:type="spellStart"/>
      <w:r w:rsidR="004E1ADB" w:rsidRPr="00431AB5">
        <w:t>sem</w:t>
      </w:r>
      <w:proofErr w:type="spellEnd"/>
      <w:r w:rsidR="004E1ADB" w:rsidRPr="00431AB5">
        <w:t xml:space="preserve">: </w:t>
      </w:r>
      <w:r>
        <w:t xml:space="preserve">Det foreligger forslag om at det kun skal være medisinstudentene som skal få gjennomføre disseksjon på 3. semester, mens odontologistudentene vil være nødt til å gjennomføre </w:t>
      </w:r>
      <w:proofErr w:type="gramStart"/>
      <w:r>
        <w:t>et obligatorisk anatomikurs med ferdigdissekerte preparater.</w:t>
      </w:r>
      <w:proofErr w:type="gramEnd"/>
      <w:r>
        <w:t xml:space="preserve"> OSU stiller seg kritisk til dette, dog ser det likevel ut til at forslaget går gjennom. Det fremstår noe uklart hvordan eksamen vil bli kalibrert i lys av dette.</w:t>
      </w:r>
    </w:p>
    <w:p w:rsidR="004E1ADB" w:rsidRPr="00431AB5" w:rsidRDefault="00431AB5">
      <w:r>
        <w:t xml:space="preserve">3. </w:t>
      </w:r>
      <w:r w:rsidR="004E1ADB" w:rsidRPr="00431AB5">
        <w:t xml:space="preserve">- Studentparlamentet: Best oppslutning </w:t>
      </w:r>
      <w:r>
        <w:t>av hele UiO på valg. Svein, i OSU</w:t>
      </w:r>
      <w:r w:rsidR="004E1ADB" w:rsidRPr="00431AB5">
        <w:t>, g</w:t>
      </w:r>
      <w:r w:rsidR="004760F9" w:rsidRPr="00431AB5">
        <w:t>j</w:t>
      </w:r>
      <w:r>
        <w:t>orde en god innsats for å fremme valgdeltagelsen ved det odontologiske fakultet</w:t>
      </w:r>
      <w:r w:rsidR="004E1ADB" w:rsidRPr="00431AB5">
        <w:t>.</w:t>
      </w:r>
    </w:p>
    <w:p w:rsidR="004E1ADB" w:rsidRPr="00431AB5" w:rsidRDefault="00431AB5">
      <w:r>
        <w:t xml:space="preserve">4. </w:t>
      </w:r>
      <w:r w:rsidR="004E1ADB" w:rsidRPr="00431AB5">
        <w:t xml:space="preserve">- Forslag om spørreundersøkelse om trivsel på fakultetet, men blir ikke i år. </w:t>
      </w:r>
    </w:p>
    <w:p w:rsidR="004E1ADB" w:rsidRPr="00431AB5" w:rsidRDefault="00431AB5">
      <w:r>
        <w:t xml:space="preserve">5. </w:t>
      </w:r>
      <w:r w:rsidR="004E1ADB" w:rsidRPr="00431AB5">
        <w:t>- Underskriftskampanje mot å innføre karakterer: 80 % skrev under. Kristine og Mads har vært på NTF-møte</w:t>
      </w:r>
      <w:r>
        <w:t xml:space="preserve"> hvor dette </w:t>
      </w:r>
      <w:proofErr w:type="gramStart"/>
      <w:r>
        <w:t>bla</w:t>
      </w:r>
      <w:proofErr w:type="gramEnd"/>
      <w:r>
        <w:t xml:space="preserve">. </w:t>
      </w:r>
      <w:proofErr w:type="gramStart"/>
      <w:r>
        <w:t>ble tatt opp.</w:t>
      </w:r>
      <w:proofErr w:type="gramEnd"/>
      <w:r w:rsidR="004E1ADB" w:rsidRPr="00431AB5">
        <w:t xml:space="preserve"> Bergen har erfaringer med karakterer og sier at </w:t>
      </w:r>
      <w:r w:rsidRPr="00431AB5">
        <w:t>karakterene</w:t>
      </w:r>
      <w:r>
        <w:t xml:space="preserve"> er motivasjon</w:t>
      </w:r>
      <w:r w:rsidR="004E1ADB" w:rsidRPr="00431AB5">
        <w:t xml:space="preserve"> i begynnelsen, men etter hvert når man begynner på klinikken og den tar mye tid, så blir </w:t>
      </w:r>
      <w:r>
        <w:t>jaget etter gode karakterer mindre</w:t>
      </w:r>
      <w:r w:rsidR="004E1ADB" w:rsidRPr="00431AB5">
        <w:t>.</w:t>
      </w:r>
      <w:r>
        <w:t xml:space="preserve"> Det fremstår også som ironisk at flere studenter på 2. semester som stilte seg positive til karakterer gjorde dette da de mente det ville bli lettere å stå på eksamen. Hvilket er stikk i strid med hva ledelsen antar innføring av karakterer vil</w:t>
      </w:r>
      <w:r w:rsidR="00433B64">
        <w:t xml:space="preserve"> gjøre med kunnskapsnivået.</w:t>
      </w:r>
    </w:p>
    <w:p w:rsidR="004E1ADB" w:rsidRPr="00431AB5" w:rsidRDefault="00433B64">
      <w:r>
        <w:t xml:space="preserve">6. </w:t>
      </w:r>
      <w:r w:rsidR="004760F9" w:rsidRPr="00431AB5">
        <w:t xml:space="preserve">- </w:t>
      </w:r>
      <w:r>
        <w:t xml:space="preserve">Stand </w:t>
      </w:r>
      <w:proofErr w:type="gramStart"/>
      <w:r>
        <w:t>8</w:t>
      </w:r>
      <w:proofErr w:type="gramEnd"/>
      <w:r>
        <w:t xml:space="preserve"> mars: Tann</w:t>
      </w:r>
      <w:r w:rsidR="004E1ADB" w:rsidRPr="00431AB5">
        <w:t>l</w:t>
      </w:r>
      <w:r>
        <w:t>e</w:t>
      </w:r>
      <w:r w:rsidR="004E1ADB" w:rsidRPr="00431AB5">
        <w:t>ge</w:t>
      </w:r>
      <w:r>
        <w:t>studiet</w:t>
      </w:r>
      <w:r w:rsidR="004E1ADB" w:rsidRPr="00431AB5">
        <w:t xml:space="preserve"> stilte med to gutter,  tannpleie med 2 jenter. Hadde med utstyr så elev</w:t>
      </w:r>
      <w:r>
        <w:t>ene kunne prøve å bor</w:t>
      </w:r>
      <w:r w:rsidR="004E1ADB" w:rsidRPr="00431AB5">
        <w:t xml:space="preserve">e </w:t>
      </w:r>
      <w:r w:rsidR="00444272" w:rsidRPr="00431AB5">
        <w:t>mm</w:t>
      </w:r>
      <w:r w:rsidR="004E1ADB" w:rsidRPr="00431AB5">
        <w:t>. Det virket som om de som kom på stand var de som var interessert i tannlege/tannpleie fra før av. I forhold til</w:t>
      </w:r>
      <w:r w:rsidR="00444272" w:rsidRPr="00431AB5">
        <w:t xml:space="preserve"> å rekruttere gutter på tannlege</w:t>
      </w:r>
      <w:r w:rsidR="004E1ADB" w:rsidRPr="00431AB5">
        <w:t xml:space="preserve">, så </w:t>
      </w:r>
      <w:r w:rsidR="00444272" w:rsidRPr="00431AB5">
        <w:t>fikk guttene inntrykk av at det ikke hadde noen effekt at de var gutter som stod på standen.  Prøve med en jente og en g</w:t>
      </w:r>
      <w:r w:rsidR="004760F9" w:rsidRPr="00431AB5">
        <w:t>utt til neste år? Ta og</w:t>
      </w:r>
      <w:r w:rsidR="00444272" w:rsidRPr="00431AB5">
        <w:t xml:space="preserve"> spørre </w:t>
      </w:r>
      <w:proofErr w:type="gramStart"/>
      <w:r w:rsidR="00444272" w:rsidRPr="00431AB5">
        <w:t>kommende  1</w:t>
      </w:r>
      <w:proofErr w:type="gramEnd"/>
      <w:r w:rsidR="00444272" w:rsidRPr="00431AB5">
        <w:t xml:space="preserve">. </w:t>
      </w:r>
      <w:proofErr w:type="spellStart"/>
      <w:r w:rsidR="00444272" w:rsidRPr="00431AB5">
        <w:t>sem</w:t>
      </w:r>
      <w:proofErr w:type="spellEnd"/>
      <w:r w:rsidR="00444272" w:rsidRPr="00431AB5">
        <w:t xml:space="preserve"> om de la merke til standen da de var på utdanningsmesse, påvirket denne deres valg til å velge tannlege? </w:t>
      </w:r>
      <w:r>
        <w:t xml:space="preserve">Dette bør også kommuniseres med fakultetet. </w:t>
      </w:r>
    </w:p>
    <w:p w:rsidR="004760F9" w:rsidRPr="00431AB5" w:rsidRDefault="00433B64">
      <w:r>
        <w:t xml:space="preserve">7. </w:t>
      </w:r>
      <w:r w:rsidR="004760F9" w:rsidRPr="00431AB5">
        <w:t xml:space="preserve">- </w:t>
      </w:r>
      <w:proofErr w:type="spellStart"/>
      <w:r>
        <w:t>Edsa</w:t>
      </w:r>
      <w:proofErr w:type="spellEnd"/>
      <w:r>
        <w:t xml:space="preserve">: Det ble søkt </w:t>
      </w:r>
      <w:proofErr w:type="spellStart"/>
      <w:r>
        <w:t>SiO</w:t>
      </w:r>
      <w:proofErr w:type="spellEnd"/>
      <w:r w:rsidR="00444272" w:rsidRPr="00431AB5">
        <w:t xml:space="preserve"> om penger for å dra på </w:t>
      </w:r>
      <w:proofErr w:type="spellStart"/>
      <w:r w:rsidR="00444272" w:rsidRPr="00431AB5">
        <w:t>Edsa’s</w:t>
      </w:r>
      <w:proofErr w:type="spellEnd"/>
      <w:r w:rsidR="00444272" w:rsidRPr="00431AB5">
        <w:t xml:space="preserve"> høstkongress i Lyon, dette </w:t>
      </w:r>
      <w:proofErr w:type="spellStart"/>
      <w:r>
        <w:t>avslått</w:t>
      </w:r>
      <w:r w:rsidR="00444272" w:rsidRPr="00431AB5">
        <w:t>t</w:t>
      </w:r>
      <w:proofErr w:type="spellEnd"/>
      <w:r w:rsidR="00444272" w:rsidRPr="00431AB5">
        <w:t>. Mulig å søke NTF.</w:t>
      </w:r>
    </w:p>
    <w:p w:rsidR="00444272" w:rsidRPr="00431AB5" w:rsidRDefault="00433B64">
      <w:r>
        <w:lastRenderedPageBreak/>
        <w:t xml:space="preserve">8. </w:t>
      </w:r>
      <w:r w:rsidR="004760F9" w:rsidRPr="00431AB5">
        <w:t xml:space="preserve">- </w:t>
      </w:r>
      <w:r w:rsidR="00444272" w:rsidRPr="00431AB5">
        <w:t xml:space="preserve">Ønske om oppussing av kantinen: Hva kan gjøres: </w:t>
      </w:r>
    </w:p>
    <w:p w:rsidR="00444272" w:rsidRPr="00431AB5" w:rsidRDefault="00444272" w:rsidP="00444272">
      <w:pPr>
        <w:pStyle w:val="ColorfulList-Accent1"/>
        <w:numPr>
          <w:ilvl w:val="0"/>
          <w:numId w:val="1"/>
        </w:numPr>
      </w:pPr>
      <w:r w:rsidRPr="00431AB5">
        <w:t>M</w:t>
      </w:r>
      <w:r w:rsidR="00433B64">
        <w:t>ale taket og vegger,</w:t>
      </w:r>
      <w:r w:rsidRPr="00431AB5">
        <w:t xml:space="preserve"> nye stoler og bord, bedre uteområdet, salatbar, Mer sunne alternativer i kantinen, Flytte glassvegg som er ytterst der man går </w:t>
      </w:r>
      <w:r w:rsidR="00433B64">
        <w:t>inn i kantinen, mulig det går a</w:t>
      </w:r>
      <w:r w:rsidRPr="00431AB5">
        <w:t xml:space="preserve">n å lage salatbar der, kaffeautomat utenfor så folk kan kjøpe kaffe utenom kantinetid. </w:t>
      </w:r>
    </w:p>
    <w:p w:rsidR="004E1ADB" w:rsidRPr="00431AB5" w:rsidRDefault="004E1ADB"/>
    <w:sectPr w:rsidR="004E1ADB" w:rsidRPr="00431AB5" w:rsidSect="0059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B21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3030F8"/>
    <w:multiLevelType w:val="hybridMultilevel"/>
    <w:tmpl w:val="F3A49DDE"/>
    <w:lvl w:ilvl="0" w:tplc="645EF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B"/>
    <w:rsid w:val="002543D6"/>
    <w:rsid w:val="00431AB5"/>
    <w:rsid w:val="00433B64"/>
    <w:rsid w:val="00444272"/>
    <w:rsid w:val="004760F9"/>
    <w:rsid w:val="004E1ADB"/>
    <w:rsid w:val="004F292C"/>
    <w:rsid w:val="00560D85"/>
    <w:rsid w:val="00596808"/>
    <w:rsid w:val="00717548"/>
    <w:rsid w:val="00A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4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4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637154A.dotm</Template>
  <TotalTime>1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Marie Birkeland</dc:creator>
  <cp:lastModifiedBy>Svein Dahlen</cp:lastModifiedBy>
  <cp:revision>2</cp:revision>
  <dcterms:created xsi:type="dcterms:W3CDTF">2012-09-11T14:11:00Z</dcterms:created>
  <dcterms:modified xsi:type="dcterms:W3CDTF">2012-09-11T14:11:00Z</dcterms:modified>
</cp:coreProperties>
</file>